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6020268"/>
    <w:bookmarkStart w:id="1" w:name="_GoBack"/>
    <w:bookmarkEnd w:id="1"/>
    <w:p w14:paraId="58C512A2" w14:textId="49FE81C2" w:rsidR="00355E35" w:rsidRDefault="003B0A32" w:rsidP="007E5F36">
      <w:pPr>
        <w:jc w:val="center"/>
        <w:rPr>
          <w:sz w:val="28"/>
        </w:rPr>
      </w:pPr>
      <w:r>
        <w:rPr>
          <w:noProof/>
          <w:lang w:eastAsia="en-GB"/>
        </w:rPr>
        <mc:AlternateContent>
          <mc:Choice Requires="wps">
            <w:drawing>
              <wp:anchor distT="45720" distB="45720" distL="114300" distR="114300" simplePos="0" relativeHeight="251665408" behindDoc="0" locked="0" layoutInCell="1" allowOverlap="1" wp14:anchorId="1971546C" wp14:editId="43C4D6E1">
                <wp:simplePos x="0" y="0"/>
                <wp:positionH relativeFrom="margin">
                  <wp:align>center</wp:align>
                </wp:positionH>
                <wp:positionV relativeFrom="paragraph">
                  <wp:posOffset>447675</wp:posOffset>
                </wp:positionV>
                <wp:extent cx="6614160" cy="8420100"/>
                <wp:effectExtent l="0" t="0" r="1524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8420100"/>
                        </a:xfrm>
                        <a:prstGeom prst="rect">
                          <a:avLst/>
                        </a:prstGeom>
                        <a:solidFill>
                          <a:srgbClr val="FFFFFF"/>
                        </a:solidFill>
                        <a:ln w="9525">
                          <a:solidFill>
                            <a:srgbClr val="000000"/>
                          </a:solidFill>
                          <a:miter lim="800000"/>
                          <a:headEnd/>
                          <a:tailEnd/>
                        </a:ln>
                      </wps:spPr>
                      <wps:txbx>
                        <w:txbxContent>
                          <w:p w14:paraId="1D568318" w14:textId="77777777" w:rsidR="003B0A32" w:rsidRDefault="003B0A32" w:rsidP="003B0A32">
                            <w:pPr>
                              <w:rPr>
                                <w:sz w:val="30"/>
                              </w:rPr>
                            </w:pPr>
                            <w:r>
                              <w:rPr>
                                <w:sz w:val="30"/>
                              </w:rPr>
                              <w:t>Daily reading and writing tasks using the ‘Talk for Writing’ home schooling booklet</w:t>
                            </w:r>
                          </w:p>
                          <w:p w14:paraId="1AEFE332" w14:textId="77777777" w:rsidR="003B0A32" w:rsidRDefault="003B0A32" w:rsidP="003B0A32">
                            <w:pPr>
                              <w:rPr>
                                <w:sz w:val="30"/>
                              </w:rPr>
                            </w:pPr>
                            <w:r>
                              <w:rPr>
                                <w:sz w:val="30"/>
                              </w:rPr>
                              <w:t xml:space="preserve">Day 1 –  Complete activities on pages 17-18 </w:t>
                            </w:r>
                          </w:p>
                          <w:p w14:paraId="7FEBC6D5" w14:textId="77777777" w:rsidR="003B0A32" w:rsidRDefault="003B0A32" w:rsidP="003B0A32">
                            <w:pPr>
                              <w:pStyle w:val="ListParagraph"/>
                              <w:numPr>
                                <w:ilvl w:val="0"/>
                                <w:numId w:val="1"/>
                              </w:numPr>
                              <w:rPr>
                                <w:sz w:val="30"/>
                              </w:rPr>
                            </w:pPr>
                            <w:r>
                              <w:rPr>
                                <w:sz w:val="30"/>
                              </w:rPr>
                              <w:t xml:space="preserve">Using the example of page 17, develop your planned ideas to make them even more different from your last plan. </w:t>
                            </w:r>
                          </w:p>
                          <w:p w14:paraId="1337D922" w14:textId="3E7669A9" w:rsidR="003B0A32" w:rsidRDefault="003B0A32" w:rsidP="003B0A32">
                            <w:pPr>
                              <w:pStyle w:val="ListParagraph"/>
                              <w:numPr>
                                <w:ilvl w:val="0"/>
                                <w:numId w:val="1"/>
                              </w:numPr>
                              <w:rPr>
                                <w:sz w:val="30"/>
                              </w:rPr>
                            </w:pPr>
                            <w:r>
                              <w:rPr>
                                <w:sz w:val="30"/>
                              </w:rPr>
                              <w:t>Bullet point your ideas in chunks, as shown on page 18. You don’t need to print out the planning sheet if you cannot do so.</w:t>
                            </w:r>
                          </w:p>
                          <w:p w14:paraId="5FC056BA" w14:textId="77777777" w:rsidR="003B0A32" w:rsidRPr="003F27C2" w:rsidRDefault="003B0A32" w:rsidP="003B0A32">
                            <w:pPr>
                              <w:pStyle w:val="ListParagraph"/>
                              <w:rPr>
                                <w:sz w:val="30"/>
                              </w:rPr>
                            </w:pPr>
                          </w:p>
                          <w:p w14:paraId="6091BBA6" w14:textId="77777777" w:rsidR="003B0A32" w:rsidRDefault="003B0A32" w:rsidP="003B0A32">
                            <w:pPr>
                              <w:rPr>
                                <w:sz w:val="30"/>
                              </w:rPr>
                            </w:pPr>
                            <w:r>
                              <w:rPr>
                                <w:sz w:val="30"/>
                              </w:rPr>
                              <w:t>Day 2 –  Complete activities on page 19</w:t>
                            </w:r>
                          </w:p>
                          <w:p w14:paraId="51D8C863" w14:textId="77777777" w:rsidR="003B0A32" w:rsidRPr="003F27C2" w:rsidRDefault="003B0A32" w:rsidP="003B0A32">
                            <w:pPr>
                              <w:pStyle w:val="ListParagraph"/>
                              <w:numPr>
                                <w:ilvl w:val="0"/>
                                <w:numId w:val="1"/>
                              </w:numPr>
                              <w:rPr>
                                <w:sz w:val="30"/>
                              </w:rPr>
                            </w:pPr>
                            <w:r>
                              <w:rPr>
                                <w:sz w:val="30"/>
                              </w:rPr>
                              <w:t xml:space="preserve">Using your new ideas from yesterday, write the first part of your story. Re-read the original story of ‘The King of the Fishes’ to help you. There is also an example of how the first part can be written in ’The Queen of the Oysters’ on page 19. </w:t>
                            </w:r>
                          </w:p>
                          <w:p w14:paraId="048C6C30" w14:textId="77777777" w:rsidR="003B0A32" w:rsidRDefault="003B0A32" w:rsidP="003B0A32">
                            <w:pPr>
                              <w:rPr>
                                <w:sz w:val="30"/>
                              </w:rPr>
                            </w:pPr>
                          </w:p>
                          <w:p w14:paraId="1A1F2855" w14:textId="77777777" w:rsidR="003B0A32" w:rsidRDefault="003B0A32" w:rsidP="003B0A32">
                            <w:pPr>
                              <w:rPr>
                                <w:sz w:val="30"/>
                              </w:rPr>
                            </w:pPr>
                            <w:r>
                              <w:rPr>
                                <w:sz w:val="30"/>
                              </w:rPr>
                              <w:t>Day 3 –  Complete ‘section 2’ activity on page 20</w:t>
                            </w:r>
                          </w:p>
                          <w:p w14:paraId="385B15E1" w14:textId="77777777" w:rsidR="003B0A32" w:rsidRPr="003F27C2" w:rsidRDefault="003B0A32" w:rsidP="003B0A32">
                            <w:pPr>
                              <w:pStyle w:val="ListParagraph"/>
                              <w:numPr>
                                <w:ilvl w:val="0"/>
                                <w:numId w:val="1"/>
                              </w:numPr>
                              <w:rPr>
                                <w:sz w:val="30"/>
                              </w:rPr>
                            </w:pPr>
                            <w:r>
                              <w:rPr>
                                <w:sz w:val="30"/>
                              </w:rPr>
                              <w:t>Using your plan from Day 1, write the second section of the story. There is an example of the author’s 2</w:t>
                            </w:r>
                            <w:r w:rsidRPr="003B0A32">
                              <w:rPr>
                                <w:sz w:val="30"/>
                                <w:vertAlign w:val="superscript"/>
                              </w:rPr>
                              <w:t>nd</w:t>
                            </w:r>
                            <w:r>
                              <w:rPr>
                                <w:sz w:val="30"/>
                              </w:rPr>
                              <w:t xml:space="preserve"> paragraph on page 20. Use it to help you write your version.</w:t>
                            </w:r>
                          </w:p>
                          <w:p w14:paraId="196319C7" w14:textId="77777777" w:rsidR="003B0A32" w:rsidRDefault="003B0A32" w:rsidP="003B0A32">
                            <w:pPr>
                              <w:rPr>
                                <w:sz w:val="30"/>
                              </w:rPr>
                            </w:pPr>
                          </w:p>
                          <w:p w14:paraId="09E0B43F" w14:textId="77777777" w:rsidR="003B0A32" w:rsidRDefault="003B0A32" w:rsidP="003B0A32">
                            <w:pPr>
                              <w:rPr>
                                <w:sz w:val="30"/>
                              </w:rPr>
                            </w:pPr>
                            <w:r>
                              <w:rPr>
                                <w:sz w:val="30"/>
                              </w:rPr>
                              <w:t>Day 4 –  Complete ‘section 3’ activity on page 20</w:t>
                            </w:r>
                          </w:p>
                          <w:p w14:paraId="0C6F9D45" w14:textId="77777777" w:rsidR="003B0A32" w:rsidRPr="003F27C2" w:rsidRDefault="003B0A32" w:rsidP="003B0A32">
                            <w:pPr>
                              <w:pStyle w:val="ListParagraph"/>
                              <w:numPr>
                                <w:ilvl w:val="0"/>
                                <w:numId w:val="1"/>
                              </w:numPr>
                              <w:rPr>
                                <w:sz w:val="30"/>
                              </w:rPr>
                            </w:pPr>
                            <w:r>
                              <w:rPr>
                                <w:sz w:val="30"/>
                              </w:rPr>
                              <w:t>Using your plan from Day 1, write the third section of the story. There is an example of the author’s 3rd paragraph on page 20. Use it to help you write your version.</w:t>
                            </w:r>
                          </w:p>
                          <w:p w14:paraId="30F12560" w14:textId="77777777" w:rsidR="003B0A32" w:rsidRDefault="003B0A32" w:rsidP="003B0A32">
                            <w:pPr>
                              <w:pStyle w:val="ListParagraph"/>
                              <w:rPr>
                                <w:sz w:val="30"/>
                              </w:rPr>
                            </w:pPr>
                          </w:p>
                          <w:p w14:paraId="2E33AE64" w14:textId="77777777" w:rsidR="003B0A32" w:rsidRDefault="003B0A32" w:rsidP="003B0A32">
                            <w:pPr>
                              <w:rPr>
                                <w:sz w:val="30"/>
                              </w:rPr>
                            </w:pPr>
                            <w:r>
                              <w:rPr>
                                <w:sz w:val="30"/>
                              </w:rPr>
                              <w:t>Day 5 –  Complete ‘section 4’ activity on page 21</w:t>
                            </w:r>
                          </w:p>
                          <w:p w14:paraId="0FB5F5FE" w14:textId="77777777" w:rsidR="003B0A32" w:rsidRPr="003F27C2" w:rsidRDefault="003B0A32" w:rsidP="003B0A32">
                            <w:pPr>
                              <w:pStyle w:val="ListParagraph"/>
                              <w:numPr>
                                <w:ilvl w:val="0"/>
                                <w:numId w:val="1"/>
                              </w:numPr>
                              <w:rPr>
                                <w:sz w:val="30"/>
                              </w:rPr>
                            </w:pPr>
                            <w:r>
                              <w:rPr>
                                <w:sz w:val="30"/>
                              </w:rPr>
                              <w:t>Using your plan from Day 1, write the fourth section of the story. There is an example of the author’s 4th paragraph on page 21. Use it to help you write your version.</w:t>
                            </w:r>
                          </w:p>
                          <w:p w14:paraId="52AAC593" w14:textId="77777777" w:rsidR="003B0A32" w:rsidRPr="00790C70" w:rsidRDefault="003B0A32" w:rsidP="003B0A32">
                            <w:pPr>
                              <w:rPr>
                                <w:sz w:val="30"/>
                              </w:rPr>
                            </w:pPr>
                            <w:r>
                              <w:rPr>
                                <w:sz w:val="30"/>
                              </w:rPr>
                              <w:t xml:space="preserve">You will continue with this story next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1971546C" id="_x0000_t202" coordsize="21600,21600" o:spt="202" path="m,l,21600r21600,l21600,xe">
                <v:stroke joinstyle="miter"/>
                <v:path gradientshapeok="t" o:connecttype="rect"/>
              </v:shapetype>
              <v:shape id="Text Box 2" o:spid="_x0000_s1026" type="#_x0000_t202" style="position:absolute;left:0;text-align:left;margin-left:0;margin-top:35.25pt;width:520.8pt;height:663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">
                <v:textbox>
                  <w:txbxContent>
                    <w:p w14:paraId="1D568318" w14:textId="77777777" w:rsidR="003B0A32" w:rsidRDefault="003B0A32" w:rsidP="003B0A32">
                      <w:pPr>
                        <w:rPr>
                          <w:sz w:val="30"/>
                        </w:rPr>
                      </w:pPr>
                      <w:r>
                        <w:rPr>
                          <w:sz w:val="30"/>
                        </w:rPr>
                        <w:t>Daily reading and writing tasks using the ‘Talk for Writing’ home schooling booklet</w:t>
                      </w:r>
                    </w:p>
                    <w:p w14:paraId="1AEFE332" w14:textId="77777777" w:rsidR="003B0A32" w:rsidRDefault="003B0A32" w:rsidP="003B0A32">
                      <w:pPr>
                        <w:rPr>
                          <w:sz w:val="30"/>
                        </w:rPr>
                      </w:pPr>
                      <w:r>
                        <w:rPr>
                          <w:sz w:val="30"/>
                        </w:rPr>
                        <w:t xml:space="preserve">Day 1 –  Complete activities on pages 17-18 </w:t>
                      </w:r>
                    </w:p>
                    <w:p w14:paraId="7FEBC6D5" w14:textId="77777777" w:rsidR="003B0A32" w:rsidRDefault="003B0A32" w:rsidP="003B0A32">
                      <w:pPr>
                        <w:pStyle w:val="ListParagraph"/>
                        <w:numPr>
                          <w:ilvl w:val="0"/>
                          <w:numId w:val="1"/>
                        </w:numPr>
                        <w:rPr>
                          <w:sz w:val="30"/>
                        </w:rPr>
                      </w:pPr>
                      <w:r>
                        <w:rPr>
                          <w:sz w:val="30"/>
                        </w:rPr>
                        <w:t xml:space="preserve">Using the example of page 17, develop your planned ideas to make them even more different from your last plan. </w:t>
                      </w:r>
                    </w:p>
                    <w:p w14:paraId="1337D922" w14:textId="3E7669A9" w:rsidR="003B0A32" w:rsidRDefault="003B0A32" w:rsidP="003B0A32">
                      <w:pPr>
                        <w:pStyle w:val="ListParagraph"/>
                        <w:numPr>
                          <w:ilvl w:val="0"/>
                          <w:numId w:val="1"/>
                        </w:numPr>
                        <w:rPr>
                          <w:sz w:val="30"/>
                        </w:rPr>
                      </w:pPr>
                      <w:proofErr w:type="gramStart"/>
                      <w:r>
                        <w:rPr>
                          <w:sz w:val="30"/>
                        </w:rPr>
                        <w:t>Bullet</w:t>
                      </w:r>
                      <w:proofErr w:type="gramEnd"/>
                      <w:r>
                        <w:rPr>
                          <w:sz w:val="30"/>
                        </w:rPr>
                        <w:t xml:space="preserve"> point your ideas in chunks, as shown on page 18. You </w:t>
                      </w:r>
                      <w:proofErr w:type="gramStart"/>
                      <w:r>
                        <w:rPr>
                          <w:sz w:val="30"/>
                        </w:rPr>
                        <w:t>don’t</w:t>
                      </w:r>
                      <w:proofErr w:type="gramEnd"/>
                      <w:r>
                        <w:rPr>
                          <w:sz w:val="30"/>
                        </w:rPr>
                        <w:t xml:space="preserve"> need to print out the planning sheet if you cannot do so.</w:t>
                      </w:r>
                    </w:p>
                    <w:p w14:paraId="5FC056BA" w14:textId="77777777" w:rsidR="003B0A32" w:rsidRPr="003F27C2" w:rsidRDefault="003B0A32" w:rsidP="003B0A32">
                      <w:pPr>
                        <w:pStyle w:val="ListParagraph"/>
                        <w:rPr>
                          <w:sz w:val="30"/>
                        </w:rPr>
                      </w:pPr>
                    </w:p>
                    <w:p w14:paraId="6091BBA6" w14:textId="77777777" w:rsidR="003B0A32" w:rsidRDefault="003B0A32" w:rsidP="003B0A32">
                      <w:pPr>
                        <w:rPr>
                          <w:sz w:val="30"/>
                        </w:rPr>
                      </w:pPr>
                      <w:r>
                        <w:rPr>
                          <w:sz w:val="30"/>
                        </w:rPr>
                        <w:t>Day 2 –  Complete activities on page 19</w:t>
                      </w:r>
                    </w:p>
                    <w:p w14:paraId="51D8C863" w14:textId="77777777" w:rsidR="003B0A32" w:rsidRPr="003F27C2" w:rsidRDefault="003B0A32" w:rsidP="003B0A32">
                      <w:pPr>
                        <w:pStyle w:val="ListParagraph"/>
                        <w:numPr>
                          <w:ilvl w:val="0"/>
                          <w:numId w:val="1"/>
                        </w:numPr>
                        <w:rPr>
                          <w:sz w:val="30"/>
                        </w:rPr>
                      </w:pPr>
                      <w:r>
                        <w:rPr>
                          <w:sz w:val="30"/>
                        </w:rPr>
                        <w:t xml:space="preserve">Using your new ideas from yesterday, write the first part of your story. Re-read the original story of ‘The King of the Fishes’ to help you. There is also an example of how the first part can be written in ’The Queen of the Oysters’ on page 19. </w:t>
                      </w:r>
                    </w:p>
                    <w:p w14:paraId="048C6C30" w14:textId="77777777" w:rsidR="003B0A32" w:rsidRDefault="003B0A32" w:rsidP="003B0A32">
                      <w:pPr>
                        <w:rPr>
                          <w:sz w:val="30"/>
                        </w:rPr>
                      </w:pPr>
                    </w:p>
                    <w:p w14:paraId="1A1F2855" w14:textId="77777777" w:rsidR="003B0A32" w:rsidRDefault="003B0A32" w:rsidP="003B0A32">
                      <w:pPr>
                        <w:rPr>
                          <w:sz w:val="30"/>
                        </w:rPr>
                      </w:pPr>
                      <w:r>
                        <w:rPr>
                          <w:sz w:val="30"/>
                        </w:rPr>
                        <w:t>Day 3 –  Complete ‘section 2’ activity on page 20</w:t>
                      </w:r>
                    </w:p>
                    <w:p w14:paraId="385B15E1" w14:textId="77777777" w:rsidR="003B0A32" w:rsidRPr="003F27C2" w:rsidRDefault="003B0A32" w:rsidP="003B0A32">
                      <w:pPr>
                        <w:pStyle w:val="ListParagraph"/>
                        <w:numPr>
                          <w:ilvl w:val="0"/>
                          <w:numId w:val="1"/>
                        </w:numPr>
                        <w:rPr>
                          <w:sz w:val="30"/>
                        </w:rPr>
                      </w:pPr>
                      <w:r>
                        <w:rPr>
                          <w:sz w:val="30"/>
                        </w:rPr>
                        <w:t>Using your plan from Day 1, write the second section of the story. There is an example of the author’s 2</w:t>
                      </w:r>
                      <w:r w:rsidRPr="003B0A32">
                        <w:rPr>
                          <w:sz w:val="30"/>
                          <w:vertAlign w:val="superscript"/>
                        </w:rPr>
                        <w:t>nd</w:t>
                      </w:r>
                      <w:r>
                        <w:rPr>
                          <w:sz w:val="30"/>
                        </w:rPr>
                        <w:t xml:space="preserve"> paragraph on page 20. Use it to help you write your version.</w:t>
                      </w:r>
                    </w:p>
                    <w:p w14:paraId="196319C7" w14:textId="77777777" w:rsidR="003B0A32" w:rsidRDefault="003B0A32" w:rsidP="003B0A32">
                      <w:pPr>
                        <w:rPr>
                          <w:sz w:val="30"/>
                        </w:rPr>
                      </w:pPr>
                    </w:p>
                    <w:p w14:paraId="09E0B43F" w14:textId="77777777" w:rsidR="003B0A32" w:rsidRDefault="003B0A32" w:rsidP="003B0A32">
                      <w:pPr>
                        <w:rPr>
                          <w:sz w:val="30"/>
                        </w:rPr>
                      </w:pPr>
                      <w:r>
                        <w:rPr>
                          <w:sz w:val="30"/>
                        </w:rPr>
                        <w:t>Day 4 –  Complete ‘section 3’ activity on page 20</w:t>
                      </w:r>
                    </w:p>
                    <w:p w14:paraId="0C6F9D45" w14:textId="77777777" w:rsidR="003B0A32" w:rsidRPr="003F27C2" w:rsidRDefault="003B0A32" w:rsidP="003B0A32">
                      <w:pPr>
                        <w:pStyle w:val="ListParagraph"/>
                        <w:numPr>
                          <w:ilvl w:val="0"/>
                          <w:numId w:val="1"/>
                        </w:numPr>
                        <w:rPr>
                          <w:sz w:val="30"/>
                        </w:rPr>
                      </w:pPr>
                      <w:r>
                        <w:rPr>
                          <w:sz w:val="30"/>
                        </w:rPr>
                        <w:t>Using your plan from Day 1, write the third section of the story. There is an example of the author’s 3rd paragraph on page 20. Use it to help you write your version.</w:t>
                      </w:r>
                    </w:p>
                    <w:p w14:paraId="30F12560" w14:textId="77777777" w:rsidR="003B0A32" w:rsidRDefault="003B0A32" w:rsidP="003B0A32">
                      <w:pPr>
                        <w:pStyle w:val="ListParagraph"/>
                        <w:rPr>
                          <w:sz w:val="30"/>
                        </w:rPr>
                      </w:pPr>
                    </w:p>
                    <w:p w14:paraId="2E33AE64" w14:textId="77777777" w:rsidR="003B0A32" w:rsidRDefault="003B0A32" w:rsidP="003B0A32">
                      <w:pPr>
                        <w:rPr>
                          <w:sz w:val="30"/>
                        </w:rPr>
                      </w:pPr>
                      <w:r>
                        <w:rPr>
                          <w:sz w:val="30"/>
                        </w:rPr>
                        <w:t>Day 5 –  Complete ‘section 4’ activity on page 21</w:t>
                      </w:r>
                    </w:p>
                    <w:p w14:paraId="0FB5F5FE" w14:textId="77777777" w:rsidR="003B0A32" w:rsidRPr="003F27C2" w:rsidRDefault="003B0A32" w:rsidP="003B0A32">
                      <w:pPr>
                        <w:pStyle w:val="ListParagraph"/>
                        <w:numPr>
                          <w:ilvl w:val="0"/>
                          <w:numId w:val="1"/>
                        </w:numPr>
                        <w:rPr>
                          <w:sz w:val="30"/>
                        </w:rPr>
                      </w:pPr>
                      <w:r>
                        <w:rPr>
                          <w:sz w:val="30"/>
                        </w:rPr>
                        <w:t>Using your plan from Day 1, write the fourth section of the story. There is an example of the author’s 4th paragraph on page 21. Use it to help you write your version.</w:t>
                      </w:r>
                    </w:p>
                    <w:p w14:paraId="52AAC593" w14:textId="77777777" w:rsidR="003B0A32" w:rsidRPr="00790C70" w:rsidRDefault="003B0A32" w:rsidP="003B0A32">
                      <w:pPr>
                        <w:rPr>
                          <w:sz w:val="30"/>
                        </w:rPr>
                      </w:pPr>
                      <w:r>
                        <w:rPr>
                          <w:sz w:val="30"/>
                        </w:rPr>
                        <w:t xml:space="preserve">You will continue with this story next week. </w:t>
                      </w:r>
                    </w:p>
                  </w:txbxContent>
                </v:textbox>
                <w10:wrap type="square" anchorx="margin"/>
              </v:shape>
            </w:pict>
          </mc:Fallback>
        </mc:AlternateContent>
      </w:r>
      <w:r w:rsidR="004333D2">
        <w:rPr>
          <w:sz w:val="28"/>
        </w:rPr>
        <w:t>ENGLISH</w:t>
      </w:r>
    </w:p>
    <w:p w14:paraId="7E53D917" w14:textId="2749819F" w:rsidR="003B0A32" w:rsidRDefault="003B0A32" w:rsidP="007E5F36">
      <w:pPr>
        <w:jc w:val="center"/>
        <w:rPr>
          <w:sz w:val="28"/>
        </w:rPr>
      </w:pPr>
    </w:p>
    <w:p w14:paraId="5E8DD0A5" w14:textId="018A2821" w:rsidR="003B0A32" w:rsidRDefault="003B0A32" w:rsidP="007E5F36">
      <w:pPr>
        <w:jc w:val="center"/>
        <w:rPr>
          <w:sz w:val="28"/>
        </w:rPr>
      </w:pPr>
    </w:p>
    <w:p w14:paraId="1D1DAF4C" w14:textId="5694D37A" w:rsidR="007E5F36" w:rsidRDefault="007E5F36" w:rsidP="007E5F36"/>
    <w:bookmarkEnd w:id="0"/>
    <w:p w14:paraId="60D53BF8" w14:textId="227FF792" w:rsidR="003B187E" w:rsidRPr="003B187E" w:rsidRDefault="003B0A32" w:rsidP="003B187E">
      <w:r>
        <w:rPr>
          <w:noProof/>
          <w:lang w:eastAsia="en-GB"/>
        </w:rPr>
        <mc:AlternateContent>
          <mc:Choice Requires="wps">
            <w:drawing>
              <wp:anchor distT="45720" distB="45720" distL="114300" distR="114300" simplePos="0" relativeHeight="251657216" behindDoc="0" locked="0" layoutInCell="1" allowOverlap="1" wp14:anchorId="5633CAEE" wp14:editId="2924E964">
                <wp:simplePos x="0" y="0"/>
                <wp:positionH relativeFrom="column">
                  <wp:posOffset>-247650</wp:posOffset>
                </wp:positionH>
                <wp:positionV relativeFrom="paragraph">
                  <wp:posOffset>320675</wp:posOffset>
                </wp:positionV>
                <wp:extent cx="6115050" cy="1581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581150"/>
                        </a:xfrm>
                        <a:prstGeom prst="rect">
                          <a:avLst/>
                        </a:prstGeom>
                        <a:solidFill>
                          <a:srgbClr val="FFFFFF"/>
                        </a:solidFill>
                        <a:ln w="9525">
                          <a:solidFill>
                            <a:srgbClr val="000000"/>
                          </a:solidFill>
                          <a:miter lim="800000"/>
                          <a:headEnd/>
                          <a:tailEnd/>
                        </a:ln>
                      </wps:spPr>
                      <wps:txbx>
                        <w:txbxContent>
                          <w:p w14:paraId="70EC7D78" w14:textId="6B598312" w:rsidR="004333D2" w:rsidRDefault="004333D2">
                            <w:pPr>
                              <w:rPr>
                                <w:sz w:val="32"/>
                              </w:rPr>
                            </w:pPr>
                            <w:r>
                              <w:rPr>
                                <w:sz w:val="32"/>
                              </w:rPr>
                              <w:t xml:space="preserve">Weekly spellings. Follow the link to ‘Spelling frame’. Go to Year 3 and 4.  Select Rule </w:t>
                            </w:r>
                            <w:r w:rsidR="00330AFC" w:rsidRPr="00330AFC">
                              <w:rPr>
                                <w:sz w:val="32"/>
                                <w:u w:val="single"/>
                              </w:rPr>
                              <w:t>2</w:t>
                            </w:r>
                            <w:r w:rsidR="00D108A9">
                              <w:rPr>
                                <w:sz w:val="32"/>
                                <w:u w:val="single"/>
                              </w:rPr>
                              <w:t>2</w:t>
                            </w:r>
                            <w:r>
                              <w:rPr>
                                <w:sz w:val="32"/>
                              </w:rPr>
                              <w:t>. Play. Practise/Test. Begin Practise.</w:t>
                            </w:r>
                          </w:p>
                          <w:p w14:paraId="47D478C3" w14:textId="1311B859" w:rsidR="00D108A9" w:rsidRPr="00D108A9" w:rsidRDefault="00D108A9" w:rsidP="00D108A9">
                            <w:pPr>
                              <w:rPr>
                                <w:rFonts w:ascii="&amp;quot" w:eastAsia="Times New Roman" w:hAnsi="&amp;quot" w:cs="Times New Roman"/>
                                <w:color w:val="242424"/>
                                <w:sz w:val="34"/>
                                <w:szCs w:val="34"/>
                                <w:lang w:eastAsia="en-GB"/>
                              </w:rPr>
                            </w:pPr>
                            <w:r>
                              <w:rPr>
                                <w:rFonts w:ascii="&amp;quot" w:eastAsia="Times New Roman" w:hAnsi="&amp;quot" w:cs="Times New Roman"/>
                                <w:color w:val="242424"/>
                                <w:sz w:val="34"/>
                                <w:szCs w:val="34"/>
                                <w:lang w:eastAsia="en-GB"/>
                              </w:rPr>
                              <w:t xml:space="preserve">Homophones and near-homophones </w:t>
                            </w:r>
                            <w:r w:rsidR="002A37A7">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not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knot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mail</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male</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main</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mane</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meet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meat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medal</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meddle</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missed</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mist</w:t>
                            </w:r>
                          </w:p>
                          <w:p w14:paraId="3B9655E3" w14:textId="3D29B5FE" w:rsidR="00330AFC" w:rsidRPr="00330AFC" w:rsidRDefault="00330AFC" w:rsidP="00330AFC">
                            <w:pPr>
                              <w:rPr>
                                <w:rFonts w:ascii="&amp;quot" w:eastAsia="Times New Roman" w:hAnsi="&amp;quot" w:cs="Times New Roman"/>
                                <w:color w:val="242424"/>
                                <w:sz w:val="34"/>
                                <w:szCs w:val="34"/>
                                <w:lang w:eastAsia="en-GB"/>
                              </w:rPr>
                            </w:pPr>
                          </w:p>
                          <w:p w14:paraId="1169B185" w14:textId="77777777" w:rsidR="00D32EEF" w:rsidRPr="008B3DEC" w:rsidRDefault="00D32EEF">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633CAEE" id="_x0000_s1027" type="#_x0000_t202" style="position:absolute;margin-left:-19.5pt;margin-top:25.25pt;width:481.5pt;height:12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">
                <v:textbox>
                  <w:txbxContent>
                    <w:p w14:paraId="70EC7D78" w14:textId="6B598312" w:rsidR="004333D2" w:rsidRDefault="004333D2">
                      <w:pPr>
                        <w:rPr>
                          <w:sz w:val="32"/>
                        </w:rPr>
                      </w:pPr>
                      <w:r>
                        <w:rPr>
                          <w:sz w:val="32"/>
                        </w:rPr>
                        <w:t xml:space="preserve">Weekly spellings. Follow the link to ‘Spelling frame’. Go to Year 3 and 4.  Select Rule </w:t>
                      </w:r>
                      <w:r w:rsidR="00330AFC" w:rsidRPr="00330AFC">
                        <w:rPr>
                          <w:sz w:val="32"/>
                          <w:u w:val="single"/>
                        </w:rPr>
                        <w:t>2</w:t>
                      </w:r>
                      <w:r w:rsidR="00D108A9">
                        <w:rPr>
                          <w:sz w:val="32"/>
                          <w:u w:val="single"/>
                        </w:rPr>
                        <w:t>2</w:t>
                      </w:r>
                      <w:r>
                        <w:rPr>
                          <w:sz w:val="32"/>
                        </w:rPr>
                        <w:t>. Play. Practise/Test. Begin Practise.</w:t>
                      </w:r>
                    </w:p>
                    <w:p w14:paraId="47D478C3" w14:textId="1311B859" w:rsidR="00D108A9" w:rsidRPr="00D108A9" w:rsidRDefault="00D108A9" w:rsidP="00D108A9">
                      <w:pPr>
                        <w:rPr>
                          <w:rFonts w:ascii="&amp;quot" w:eastAsia="Times New Roman" w:hAnsi="&amp;quot" w:cs="Times New Roman"/>
                          <w:color w:val="242424"/>
                          <w:sz w:val="34"/>
                          <w:szCs w:val="34"/>
                          <w:lang w:eastAsia="en-GB"/>
                        </w:rPr>
                      </w:pPr>
                      <w:r>
                        <w:rPr>
                          <w:rFonts w:ascii="&amp;quot" w:eastAsia="Times New Roman" w:hAnsi="&amp;quot" w:cs="Times New Roman"/>
                          <w:color w:val="242424"/>
                          <w:sz w:val="34"/>
                          <w:szCs w:val="34"/>
                          <w:lang w:eastAsia="en-GB"/>
                        </w:rPr>
                        <w:t xml:space="preserve">Homophones and near-homophones </w:t>
                      </w:r>
                      <w:r w:rsidR="002A37A7">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not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knot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mail</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male</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main</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mane</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meet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meat</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medal</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meddle</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missed</w:t>
                      </w:r>
                      <w:r>
                        <w:rPr>
                          <w:rFonts w:ascii="&amp;quot" w:eastAsia="Times New Roman" w:hAnsi="&amp;quot" w:cs="Times New Roman"/>
                          <w:color w:val="242424"/>
                          <w:sz w:val="34"/>
                          <w:szCs w:val="34"/>
                          <w:lang w:eastAsia="en-GB"/>
                        </w:rPr>
                        <w:t xml:space="preserve">, </w:t>
                      </w:r>
                      <w:r w:rsidRPr="00D108A9">
                        <w:rPr>
                          <w:rFonts w:ascii="&amp;quot" w:eastAsia="Times New Roman" w:hAnsi="&amp;quot" w:cs="Times New Roman"/>
                          <w:color w:val="242424"/>
                          <w:sz w:val="34"/>
                          <w:szCs w:val="34"/>
                          <w:lang w:eastAsia="en-GB"/>
                        </w:rPr>
                        <w:t>mist</w:t>
                      </w:r>
                    </w:p>
                    <w:p w14:paraId="3B9655E3" w14:textId="3D29B5FE" w:rsidR="00330AFC" w:rsidRPr="00330AFC" w:rsidRDefault="00330AFC" w:rsidP="00330AFC">
                      <w:pPr>
                        <w:rPr>
                          <w:rFonts w:ascii="&amp;quot" w:eastAsia="Times New Roman" w:hAnsi="&amp;quot" w:cs="Times New Roman"/>
                          <w:color w:val="242424"/>
                          <w:sz w:val="34"/>
                          <w:szCs w:val="34"/>
                          <w:lang w:eastAsia="en-GB"/>
                        </w:rPr>
                      </w:pPr>
                    </w:p>
                    <w:p w14:paraId="1169B185" w14:textId="77777777" w:rsidR="00D32EEF" w:rsidRPr="008B3DEC" w:rsidRDefault="00D32EEF">
                      <w:pPr>
                        <w:rPr>
                          <w:sz w:val="32"/>
                        </w:rPr>
                      </w:pPr>
                    </w:p>
                  </w:txbxContent>
                </v:textbox>
                <w10:wrap type="square"/>
              </v:shape>
            </w:pict>
          </mc:Fallback>
        </mc:AlternateContent>
      </w:r>
    </w:p>
    <w:p w14:paraId="6F6A7FF8" w14:textId="77777777" w:rsidR="003B187E" w:rsidRDefault="009C7A26" w:rsidP="003B187E">
      <w:hyperlink r:id="rId5" w:history="1">
        <w:r w:rsidR="003B187E" w:rsidRPr="001F6BA2">
          <w:rPr>
            <w:rStyle w:val="Hyperlink"/>
          </w:rPr>
          <w:t>https://spellingframe.co.uk/</w:t>
        </w:r>
      </w:hyperlink>
    </w:p>
    <w:p w14:paraId="63BC35FE" w14:textId="77777777" w:rsidR="003B187E" w:rsidRPr="003B187E" w:rsidRDefault="003B187E" w:rsidP="003B187E"/>
    <w:p w14:paraId="59E7B58C" w14:textId="22495A62" w:rsidR="003B187E" w:rsidRPr="003B187E" w:rsidRDefault="003B0A32" w:rsidP="003B187E">
      <w:r>
        <w:rPr>
          <w:noProof/>
          <w:lang w:eastAsia="en-GB"/>
        </w:rPr>
        <mc:AlternateContent>
          <mc:Choice Requires="wps">
            <w:drawing>
              <wp:anchor distT="45720" distB="45720" distL="114300" distR="114300" simplePos="0" relativeHeight="251663360" behindDoc="0" locked="0" layoutInCell="1" allowOverlap="1" wp14:anchorId="544670AB" wp14:editId="731D19DF">
                <wp:simplePos x="0" y="0"/>
                <wp:positionH relativeFrom="margin">
                  <wp:align>center</wp:align>
                </wp:positionH>
                <wp:positionV relativeFrom="paragraph">
                  <wp:posOffset>247015</wp:posOffset>
                </wp:positionV>
                <wp:extent cx="6257925" cy="1353185"/>
                <wp:effectExtent l="0" t="0" r="28575"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353185"/>
                        </a:xfrm>
                        <a:prstGeom prst="rect">
                          <a:avLst/>
                        </a:prstGeom>
                        <a:solidFill>
                          <a:srgbClr val="FFFFFF"/>
                        </a:solidFill>
                        <a:ln w="9525">
                          <a:solidFill>
                            <a:srgbClr val="000000"/>
                          </a:solidFill>
                          <a:miter lim="800000"/>
                          <a:headEnd/>
                          <a:tailEnd/>
                        </a:ln>
                      </wps:spPr>
                      <wps:txbx>
                        <w:txbxContent>
                          <w:p w14:paraId="12AE3B3D" w14:textId="77777777" w:rsidR="00864CBB" w:rsidRPr="00790C70" w:rsidRDefault="00864CBB" w:rsidP="007E5F36">
                            <w:pPr>
                              <w:rPr>
                                <w:sz w:val="30"/>
                              </w:rPr>
                            </w:pPr>
                            <w:r>
                              <w:rPr>
                                <w:sz w:val="30"/>
                              </w:rPr>
                              <w:t>Reading</w:t>
                            </w:r>
                          </w:p>
                          <w:p w14:paraId="412342D1" w14:textId="77777777" w:rsidR="00864CBB" w:rsidRDefault="00864CBB" w:rsidP="00864CBB">
                            <w:pPr>
                              <w:rPr>
                                <w:sz w:val="30"/>
                              </w:rPr>
                            </w:pPr>
                            <w:r>
                              <w:rPr>
                                <w:sz w:val="30"/>
                              </w:rPr>
                              <w:t>You can access e-books for your child to read on Oxford Owls.</w:t>
                            </w:r>
                          </w:p>
                          <w:p w14:paraId="00C7137D" w14:textId="77777777" w:rsidR="00864CBB" w:rsidRDefault="00864CBB" w:rsidP="00864CBB">
                            <w:pPr>
                              <w:rPr>
                                <w:sz w:val="30"/>
                              </w:rPr>
                            </w:pPr>
                            <w:r>
                              <w:rPr>
                                <w:sz w:val="30"/>
                              </w:rPr>
                              <w:t xml:space="preserve">You will need to sign up but it is completely free. Follow the link. </w:t>
                            </w:r>
                          </w:p>
                          <w:p w14:paraId="7043416E" w14:textId="77777777" w:rsidR="00864CBB" w:rsidRDefault="00864CBB" w:rsidP="00864CBB">
                            <w:pPr>
                              <w:rPr>
                                <w:sz w:val="30"/>
                              </w:rPr>
                            </w:pPr>
                            <w:r>
                              <w:rPr>
                                <w:sz w:val="30"/>
                              </w:rPr>
                              <w:t>When you have signed up, your child can access lots of great online books.</w:t>
                            </w:r>
                          </w:p>
                          <w:p w14:paraId="5F31FA71" w14:textId="77777777" w:rsidR="00864CBB" w:rsidRPr="00790C70" w:rsidRDefault="00864CBB" w:rsidP="007E5F36">
                            <w:pPr>
                              <w:rPr>
                                <w:sz w:val="30"/>
                              </w:rPr>
                            </w:pPr>
                            <w:r>
                              <w:rPr>
                                <w:sz w:val="30"/>
                              </w:rPr>
                              <w:t xml:space="preserve"> </w:t>
                            </w:r>
                          </w:p>
                          <w:p w14:paraId="1B61B292" w14:textId="77777777"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14:paraId="0E0C45A3" w14:textId="77777777"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44670AB" id="_x0000_s1028" type="#_x0000_t202" style="position:absolute;margin-left:0;margin-top:19.45pt;width:492.75pt;height:106.5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">
                <v:textbox>
                  <w:txbxContent>
                    <w:p w14:paraId="12AE3B3D" w14:textId="77777777" w:rsidR="00864CBB" w:rsidRPr="00790C70" w:rsidRDefault="00864CBB" w:rsidP="007E5F36">
                      <w:pPr>
                        <w:rPr>
                          <w:sz w:val="30"/>
                        </w:rPr>
                      </w:pPr>
                      <w:r>
                        <w:rPr>
                          <w:sz w:val="30"/>
                        </w:rPr>
                        <w:t>Reading</w:t>
                      </w:r>
                    </w:p>
                    <w:p w14:paraId="412342D1" w14:textId="77777777" w:rsidR="00864CBB" w:rsidRDefault="00864CBB" w:rsidP="00864CBB">
                      <w:pPr>
                        <w:rPr>
                          <w:sz w:val="30"/>
                        </w:rPr>
                      </w:pPr>
                      <w:r>
                        <w:rPr>
                          <w:sz w:val="30"/>
                        </w:rPr>
                        <w:t>You can access e-books for your child to read on Oxford Owls.</w:t>
                      </w:r>
                    </w:p>
                    <w:p w14:paraId="00C7137D" w14:textId="77777777" w:rsidR="00864CBB" w:rsidRDefault="00864CBB" w:rsidP="00864CBB">
                      <w:pPr>
                        <w:rPr>
                          <w:sz w:val="30"/>
                        </w:rPr>
                      </w:pPr>
                      <w:r>
                        <w:rPr>
                          <w:sz w:val="30"/>
                        </w:rPr>
                        <w:t xml:space="preserve">You will need to sign up but it is completely free. Follow the link. </w:t>
                      </w:r>
                    </w:p>
                    <w:p w14:paraId="7043416E" w14:textId="77777777" w:rsidR="00864CBB" w:rsidRDefault="00864CBB" w:rsidP="00864CBB">
                      <w:pPr>
                        <w:rPr>
                          <w:sz w:val="30"/>
                        </w:rPr>
                      </w:pPr>
                      <w:r>
                        <w:rPr>
                          <w:sz w:val="30"/>
                        </w:rPr>
                        <w:t>When you have signed up, your child can access lots of great online books.</w:t>
                      </w:r>
                    </w:p>
                    <w:p w14:paraId="5F31FA71" w14:textId="77777777" w:rsidR="00864CBB" w:rsidRPr="00790C70" w:rsidRDefault="00864CBB" w:rsidP="007E5F36">
                      <w:pPr>
                        <w:rPr>
                          <w:sz w:val="30"/>
                        </w:rPr>
                      </w:pPr>
                      <w:r>
                        <w:rPr>
                          <w:sz w:val="30"/>
                        </w:rPr>
                        <w:t xml:space="preserve"> </w:t>
                      </w:r>
                    </w:p>
                    <w:p w14:paraId="1B61B292" w14:textId="77777777"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14:paraId="0E0C45A3" w14:textId="77777777"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v:textbox>
                <w10:wrap type="square" anchorx="margin"/>
              </v:shape>
            </w:pict>
          </mc:Fallback>
        </mc:AlternateContent>
      </w:r>
    </w:p>
    <w:p w14:paraId="292CAF07" w14:textId="69EAD889" w:rsidR="003B187E" w:rsidRPr="003B187E" w:rsidRDefault="003B187E" w:rsidP="003B187E"/>
    <w:p w14:paraId="324359FD" w14:textId="0255869A" w:rsidR="003B187E" w:rsidRDefault="009C7A26" w:rsidP="003B187E">
      <w:hyperlink r:id="rId6" w:history="1">
        <w:r w:rsidR="003B187E">
          <w:rPr>
            <w:rStyle w:val="Hyperlink"/>
          </w:rPr>
          <w:t>https://www.oxfordowl.co.uk/user/sign_up.html</w:t>
        </w:r>
      </w:hyperlink>
    </w:p>
    <w:p w14:paraId="5CE00C76" w14:textId="77777777" w:rsidR="003B187E" w:rsidRDefault="009C7A26" w:rsidP="003B187E">
      <w:pPr>
        <w:rPr>
          <w:rStyle w:val="Hyperlink"/>
        </w:rPr>
      </w:pPr>
      <w:hyperlink r:id="rId7" w:history="1">
        <w:r w:rsidR="003B187E">
          <w:rPr>
            <w:rStyle w:val="Hyperlink"/>
          </w:rPr>
          <w:t>https://www.oxfordowl.co.uk/for-home/find-a-book/library-page/</w:t>
        </w:r>
      </w:hyperlink>
    </w:p>
    <w:p w14:paraId="1A4AE4A2" w14:textId="77777777" w:rsidR="003B187E" w:rsidRPr="003B187E" w:rsidRDefault="003B187E" w:rsidP="003B187E"/>
    <w:sectPr w:rsidR="003B187E" w:rsidRPr="003B187E" w:rsidSect="00B3762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96E1A"/>
    <w:multiLevelType w:val="hybridMultilevel"/>
    <w:tmpl w:val="3EA4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2B52"/>
    <w:rsid w:val="0007429D"/>
    <w:rsid w:val="000B3721"/>
    <w:rsid w:val="000D6989"/>
    <w:rsid w:val="001365C3"/>
    <w:rsid w:val="002277F6"/>
    <w:rsid w:val="002A37A7"/>
    <w:rsid w:val="002D629D"/>
    <w:rsid w:val="00330AFC"/>
    <w:rsid w:val="00353FEC"/>
    <w:rsid w:val="00355E35"/>
    <w:rsid w:val="003B0A32"/>
    <w:rsid w:val="003B187E"/>
    <w:rsid w:val="003C0C76"/>
    <w:rsid w:val="003F27C2"/>
    <w:rsid w:val="004333D2"/>
    <w:rsid w:val="004C4983"/>
    <w:rsid w:val="005B397D"/>
    <w:rsid w:val="0062511A"/>
    <w:rsid w:val="00684CB8"/>
    <w:rsid w:val="006E411E"/>
    <w:rsid w:val="00784A67"/>
    <w:rsid w:val="00790C70"/>
    <w:rsid w:val="007B3C50"/>
    <w:rsid w:val="007E59CC"/>
    <w:rsid w:val="007E5F36"/>
    <w:rsid w:val="00812445"/>
    <w:rsid w:val="00820753"/>
    <w:rsid w:val="00864CBB"/>
    <w:rsid w:val="008B3DEC"/>
    <w:rsid w:val="009841C9"/>
    <w:rsid w:val="009C7A26"/>
    <w:rsid w:val="009E68E9"/>
    <w:rsid w:val="00AA3B9C"/>
    <w:rsid w:val="00B1671D"/>
    <w:rsid w:val="00B26748"/>
    <w:rsid w:val="00B37626"/>
    <w:rsid w:val="00B862AC"/>
    <w:rsid w:val="00C57BF5"/>
    <w:rsid w:val="00CA0557"/>
    <w:rsid w:val="00CD5455"/>
    <w:rsid w:val="00CF43E1"/>
    <w:rsid w:val="00CF66F3"/>
    <w:rsid w:val="00D108A9"/>
    <w:rsid w:val="00D32EEF"/>
    <w:rsid w:val="00D9197A"/>
    <w:rsid w:val="00DA0DF9"/>
    <w:rsid w:val="00E356D8"/>
    <w:rsid w:val="00EF5695"/>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6084"/>
  <w15:docId w15:val="{7048CD1D-D170-44FE-A782-5B39466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ListParagraph">
    <w:name w:val="List Paragraph"/>
    <w:basedOn w:val="Normal"/>
    <w:uiPriority w:val="34"/>
    <w:qFormat/>
    <w:rsid w:val="003F2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455148178">
      <w:bodyDiv w:val="1"/>
      <w:marLeft w:val="0"/>
      <w:marRight w:val="0"/>
      <w:marTop w:val="0"/>
      <w:marBottom w:val="0"/>
      <w:divBdr>
        <w:top w:val="none" w:sz="0" w:space="0" w:color="auto"/>
        <w:left w:val="none" w:sz="0" w:space="0" w:color="auto"/>
        <w:bottom w:val="none" w:sz="0" w:space="0" w:color="auto"/>
        <w:right w:val="none" w:sz="0" w:space="0" w:color="auto"/>
      </w:divBdr>
    </w:div>
    <w:div w:id="625045755">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 w:id="206171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xfordowl.co.uk/for-home/find-a-book/library-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user/sign_up.html" TargetMode="External"/><Relationship Id="rId5" Type="http://schemas.openxmlformats.org/officeDocument/2006/relationships/hyperlink" Target="https://spellingframe.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Words>
  <Characters>292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DeputyHead</cp:lastModifiedBy>
  <cp:revision>2</cp:revision>
  <dcterms:created xsi:type="dcterms:W3CDTF">2020-04-27T12:18:00Z</dcterms:created>
  <dcterms:modified xsi:type="dcterms:W3CDTF">2020-04-27T12:18:00Z</dcterms:modified>
</cp:coreProperties>
</file>