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AD1285" w14:textId="1C7D0716" w:rsidR="007B7F36" w:rsidRDefault="00F77088" w:rsidP="00B90012">
      <w:pPr>
        <w:jc w:val="center"/>
        <w:rPr>
          <w:b/>
          <w:bCs/>
          <w:sz w:val="32"/>
          <w:szCs w:val="32"/>
        </w:rPr>
      </w:pPr>
      <w:bookmarkStart w:id="0" w:name="_GoBack"/>
      <w:bookmarkEnd w:id="0"/>
      <w:r>
        <w:rPr>
          <w:b/>
          <w:bCs/>
          <w:sz w:val="32"/>
          <w:szCs w:val="32"/>
        </w:rPr>
        <w:t>ENGLISH</w:t>
      </w:r>
      <w:r w:rsidR="00B90012">
        <w:rPr>
          <w:b/>
          <w:bCs/>
          <w:sz w:val="32"/>
          <w:szCs w:val="32"/>
        </w:rPr>
        <w:t xml:space="preserve"> </w:t>
      </w:r>
      <w:r w:rsidR="00B90012" w:rsidRPr="00B90012">
        <w:rPr>
          <w:b/>
          <w:bCs/>
          <w:sz w:val="32"/>
          <w:szCs w:val="32"/>
        </w:rPr>
        <w:t xml:space="preserve">Learn </w:t>
      </w:r>
      <w:r w:rsidR="002F0EDD">
        <w:rPr>
          <w:b/>
          <w:bCs/>
          <w:sz w:val="32"/>
          <w:szCs w:val="32"/>
        </w:rPr>
        <w:t>a</w:t>
      </w:r>
      <w:r w:rsidR="00B90012" w:rsidRPr="00B90012">
        <w:rPr>
          <w:b/>
          <w:bCs/>
          <w:sz w:val="32"/>
          <w:szCs w:val="32"/>
        </w:rPr>
        <w:t xml:space="preserve">t Home packs: Year </w:t>
      </w:r>
      <w:r w:rsidR="00CD30AD">
        <w:rPr>
          <w:b/>
          <w:bCs/>
          <w:sz w:val="32"/>
          <w:szCs w:val="32"/>
        </w:rPr>
        <w:t>4</w:t>
      </w:r>
      <w:r w:rsidR="00B90012" w:rsidRPr="00B90012">
        <w:rPr>
          <w:b/>
          <w:bCs/>
          <w:sz w:val="32"/>
          <w:szCs w:val="32"/>
        </w:rPr>
        <w:t xml:space="preserve">, Week </w:t>
      </w:r>
      <w:r w:rsidR="00C53494">
        <w:rPr>
          <w:b/>
          <w:bCs/>
          <w:sz w:val="32"/>
          <w:szCs w:val="32"/>
        </w:rPr>
        <w:t>12</w:t>
      </w:r>
    </w:p>
    <w:p w14:paraId="2DF92F3F" w14:textId="77777777" w:rsidR="00A549BC" w:rsidRPr="00A549BC" w:rsidRDefault="00A549BC" w:rsidP="00A549BC">
      <w:pPr>
        <w:ind w:right="-188"/>
        <w:rPr>
          <w:rFonts w:ascii="Calibri" w:eastAsia="Calibri" w:hAnsi="Calibri" w:cs="Times New Roman"/>
          <w:color w:val="FF0000"/>
          <w:sz w:val="24"/>
          <w:szCs w:val="24"/>
        </w:rPr>
      </w:pPr>
      <w:r w:rsidRPr="00A549BC">
        <w:rPr>
          <w:rFonts w:ascii="Calibri" w:eastAsia="Calibri" w:hAnsi="Calibri" w:cs="Times New Roman"/>
          <w:b/>
          <w:bCs/>
          <w:color w:val="FF0000"/>
          <w:sz w:val="24"/>
          <w:szCs w:val="24"/>
        </w:rPr>
        <w:t>These notes are intended for teachers</w:t>
      </w:r>
      <w:r w:rsidRPr="00A549BC">
        <w:rPr>
          <w:rFonts w:ascii="Calibri" w:eastAsia="Calibri" w:hAnsi="Calibri" w:cs="Times New Roman"/>
          <w:color w:val="FF0000"/>
          <w:sz w:val="24"/>
          <w:szCs w:val="24"/>
        </w:rPr>
        <w:t xml:space="preserve"> who are using these materials to continue to teach their class using any form of online file sharing. </w:t>
      </w:r>
    </w:p>
    <w:p w14:paraId="6BE75CAD" w14:textId="77777777" w:rsidR="00E72BF3" w:rsidRPr="00E72BF3" w:rsidRDefault="00E72BF3" w:rsidP="00E72BF3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2EFD9" w:themeFill="accent6" w:themeFillTint="33"/>
        <w:contextualSpacing/>
        <w:jc w:val="center"/>
        <w:rPr>
          <w:rFonts w:eastAsia="Times New Roman" w:cs="Times New Roman"/>
          <w:color w:val="000000"/>
          <w:lang w:eastAsia="en-GB"/>
        </w:rPr>
      </w:pPr>
      <w:r w:rsidRPr="00E72BF3">
        <w:rPr>
          <w:rFonts w:eastAsia="Times New Roman" w:cs="Times New Roman"/>
          <w:b/>
          <w:bCs/>
          <w:i/>
          <w:iCs/>
          <w:color w:val="000000"/>
          <w:lang w:eastAsia="en-GB"/>
        </w:rPr>
        <w:t>‘Your home-learning resources have helped our school immeasurably: they're so clear, and the fact that they are in daily chunks, with plenty of explanation for parents at home, has made them invaluable.’</w:t>
      </w:r>
      <w:r w:rsidRPr="00E72BF3">
        <w:rPr>
          <w:rFonts w:eastAsia="Times New Roman" w:cs="Times New Roman"/>
          <w:i/>
          <w:iCs/>
          <w:color w:val="000000"/>
          <w:lang w:eastAsia="en-GB"/>
        </w:rPr>
        <w:t xml:space="preserve"> </w:t>
      </w:r>
      <w:r w:rsidRPr="00E72BF3">
        <w:rPr>
          <w:rFonts w:eastAsia="Times New Roman" w:cs="Times New Roman"/>
          <w:color w:val="000000"/>
          <w:lang w:eastAsia="en-GB"/>
        </w:rPr>
        <w:t>Nick, a Suffolk primary teacher.</w:t>
      </w:r>
    </w:p>
    <w:p w14:paraId="25DB39A8" w14:textId="77777777" w:rsidR="00E72BF3" w:rsidRPr="00E72BF3" w:rsidRDefault="00E72BF3" w:rsidP="00E72BF3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2EFD9" w:themeFill="accent6" w:themeFillTint="33"/>
        <w:contextualSpacing/>
        <w:rPr>
          <w:rFonts w:eastAsia="Times New Roman" w:cs="Times New Roman"/>
          <w:color w:val="000000"/>
          <w:lang w:eastAsia="en-GB"/>
        </w:rPr>
      </w:pPr>
    </w:p>
    <w:p w14:paraId="663FAF94" w14:textId="77777777" w:rsidR="00E72BF3" w:rsidRPr="00E72BF3" w:rsidRDefault="00E72BF3" w:rsidP="00E72BF3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2EFD9" w:themeFill="accent6" w:themeFillTint="33"/>
        <w:contextualSpacing/>
        <w:rPr>
          <w:rFonts w:eastAsia="Times New Roman" w:cs="Times New Roman"/>
          <w:color w:val="000000"/>
          <w:lang w:eastAsia="en-GB"/>
        </w:rPr>
      </w:pPr>
      <w:r w:rsidRPr="00E72BF3">
        <w:rPr>
          <w:rFonts w:eastAsia="Times New Roman" w:cs="Times New Roman"/>
          <w:color w:val="000000"/>
          <w:lang w:eastAsia="en-GB"/>
        </w:rPr>
        <w:t xml:space="preserve">Our small team have been working round the clock to produce these materials and we’re really happy that huge numbers of teachers, schools and parents have found them useful – and emailed us to say so!   </w:t>
      </w:r>
    </w:p>
    <w:p w14:paraId="343FC0E5" w14:textId="77777777" w:rsidR="00E72BF3" w:rsidRPr="00E72BF3" w:rsidRDefault="00E72BF3" w:rsidP="00E72BF3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2EFD9" w:themeFill="accent6" w:themeFillTint="33"/>
        <w:contextualSpacing/>
        <w:rPr>
          <w:rFonts w:eastAsia="Times New Roman" w:cs="Times New Roman"/>
          <w:color w:val="000000"/>
          <w:lang w:eastAsia="en-GB"/>
        </w:rPr>
      </w:pPr>
    </w:p>
    <w:p w14:paraId="0CD7DBE6" w14:textId="77777777" w:rsidR="00E72BF3" w:rsidRPr="00E72BF3" w:rsidRDefault="00E72BF3" w:rsidP="00E72BF3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2EFD9" w:themeFill="accent6" w:themeFillTint="33"/>
        <w:contextualSpacing/>
        <w:rPr>
          <w:rFonts w:eastAsia="Times New Roman" w:cs="Times New Roman"/>
          <w:lang w:eastAsia="en-GB"/>
        </w:rPr>
      </w:pPr>
      <w:r w:rsidRPr="00E72BF3">
        <w:rPr>
          <w:rFonts w:eastAsia="Times New Roman" w:cs="Times New Roman"/>
          <w:color w:val="000000"/>
          <w:lang w:eastAsia="en-GB"/>
        </w:rPr>
        <w:t xml:space="preserve">If you’re not a regular user of Hamilton, why not consider becoming a </w:t>
      </w:r>
      <w:hyperlink r:id="rId7" w:history="1">
        <w:r w:rsidRPr="00E72BF3">
          <w:rPr>
            <w:rStyle w:val="Hyperlink"/>
            <w:rFonts w:eastAsia="Times New Roman" w:cs="Times New Roman"/>
            <w:lang w:eastAsia="en-GB"/>
          </w:rPr>
          <w:t>Friend of the charity</w:t>
        </w:r>
      </w:hyperlink>
      <w:r w:rsidRPr="00E72BF3">
        <w:rPr>
          <w:rFonts w:eastAsia="Times New Roman" w:cs="Times New Roman"/>
          <w:color w:val="000000"/>
          <w:lang w:eastAsia="en-GB"/>
        </w:rPr>
        <w:t xml:space="preserve"> to access the teaching materials in English, Maths and Topics for the whole year? Or take a moment to browse our </w:t>
      </w:r>
      <w:hyperlink r:id="rId8" w:history="1">
        <w:r w:rsidRPr="00E72BF3">
          <w:rPr>
            <w:rStyle w:val="Hyperlink"/>
            <w:rFonts w:eastAsia="Times New Roman" w:cs="Times New Roman"/>
            <w:lang w:eastAsia="en-GB"/>
          </w:rPr>
          <w:t>free resources for schools</w:t>
        </w:r>
      </w:hyperlink>
      <w:r w:rsidRPr="00E72BF3">
        <w:rPr>
          <w:rFonts w:eastAsia="Times New Roman" w:cs="Times New Roman"/>
          <w:color w:val="000000"/>
          <w:lang w:eastAsia="en-GB"/>
        </w:rPr>
        <w:t>.</w:t>
      </w:r>
    </w:p>
    <w:p w14:paraId="4B964047" w14:textId="23401160" w:rsidR="00A549BC" w:rsidRPr="00A549BC" w:rsidRDefault="00A549BC" w:rsidP="00A549BC">
      <w:pPr>
        <w:ind w:right="-188"/>
        <w:rPr>
          <w:rFonts w:ascii="Calibri" w:eastAsia="Calibri" w:hAnsi="Calibri" w:cs="Times New Roman"/>
          <w:color w:val="FF0000"/>
          <w:sz w:val="24"/>
          <w:szCs w:val="24"/>
        </w:rPr>
      </w:pPr>
    </w:p>
    <w:p w14:paraId="20F92D94" w14:textId="5507E7D6" w:rsidR="00FB0706" w:rsidRPr="00E36F30" w:rsidRDefault="00FB0706" w:rsidP="00FB0706">
      <w:pPr>
        <w:rPr>
          <w:b/>
          <w:bCs/>
          <w:sz w:val="26"/>
          <w:szCs w:val="26"/>
        </w:rPr>
      </w:pPr>
      <w:r w:rsidRPr="00E36F30">
        <w:rPr>
          <w:b/>
          <w:bCs/>
          <w:sz w:val="26"/>
          <w:szCs w:val="26"/>
        </w:rPr>
        <w:t>The ‘timetable’ for this week’s teaching and learning is as follows</w:t>
      </w:r>
    </w:p>
    <w:p w14:paraId="73C47AC7" w14:textId="7076674D" w:rsidR="009936C8" w:rsidRDefault="009936C8" w:rsidP="001F3EC3">
      <w:pPr>
        <w:pStyle w:val="ListParagraph"/>
        <w:numPr>
          <w:ilvl w:val="0"/>
          <w:numId w:val="2"/>
        </w:numPr>
        <w:spacing w:line="276" w:lineRule="auto"/>
        <w:rPr>
          <w:sz w:val="26"/>
          <w:szCs w:val="26"/>
        </w:rPr>
      </w:pPr>
      <w:r w:rsidRPr="00281818">
        <w:rPr>
          <w:b/>
          <w:bCs/>
          <w:color w:val="0432FF"/>
          <w:sz w:val="26"/>
          <w:szCs w:val="26"/>
        </w:rPr>
        <w:t xml:space="preserve">Day </w:t>
      </w:r>
      <w:r w:rsidR="00CD30AD">
        <w:rPr>
          <w:b/>
          <w:bCs/>
          <w:color w:val="0432FF"/>
          <w:sz w:val="26"/>
          <w:szCs w:val="26"/>
        </w:rPr>
        <w:t>1</w:t>
      </w:r>
      <w:r w:rsidRPr="00281818">
        <w:rPr>
          <w:color w:val="0432FF"/>
          <w:sz w:val="26"/>
          <w:szCs w:val="26"/>
        </w:rPr>
        <w:t xml:space="preserve"> </w:t>
      </w:r>
      <w:r w:rsidRPr="00E13AD6">
        <w:rPr>
          <w:sz w:val="26"/>
          <w:szCs w:val="26"/>
        </w:rPr>
        <w:t xml:space="preserve">– </w:t>
      </w:r>
      <w:r>
        <w:rPr>
          <w:i/>
          <w:iCs/>
          <w:color w:val="0705FF"/>
          <w:sz w:val="26"/>
          <w:szCs w:val="26"/>
        </w:rPr>
        <w:t>Provide some teacher input</w:t>
      </w:r>
      <w:r>
        <w:rPr>
          <w:sz w:val="26"/>
          <w:szCs w:val="26"/>
        </w:rPr>
        <w:t xml:space="preserve">, </w:t>
      </w:r>
      <w:r w:rsidRPr="001F3EC3">
        <w:rPr>
          <w:color w:val="0432FF"/>
          <w:sz w:val="26"/>
          <w:szCs w:val="26"/>
        </w:rPr>
        <w:t>using the PowerPoint presentation</w:t>
      </w:r>
      <w:r>
        <w:rPr>
          <w:b/>
          <w:bCs/>
          <w:color w:val="FF0000"/>
          <w:sz w:val="26"/>
          <w:szCs w:val="26"/>
        </w:rPr>
        <w:t>*</w:t>
      </w:r>
      <w:r>
        <w:rPr>
          <w:sz w:val="26"/>
          <w:szCs w:val="26"/>
        </w:rPr>
        <w:t xml:space="preserve"> </w:t>
      </w:r>
      <w:r w:rsidRPr="001F3EC3">
        <w:rPr>
          <w:color w:val="0432FF"/>
          <w:sz w:val="26"/>
          <w:szCs w:val="26"/>
        </w:rPr>
        <w:t xml:space="preserve">on </w:t>
      </w:r>
      <w:r w:rsidR="00CD30AD" w:rsidRPr="001F3EC3">
        <w:rPr>
          <w:color w:val="0432FF"/>
          <w:sz w:val="26"/>
          <w:szCs w:val="26"/>
        </w:rPr>
        <w:t>conjunctions and prepositions</w:t>
      </w:r>
      <w:r>
        <w:rPr>
          <w:sz w:val="26"/>
          <w:szCs w:val="26"/>
        </w:rPr>
        <w:t>. If children can access this</w:t>
      </w:r>
      <w:r w:rsidR="001F3EC3">
        <w:rPr>
          <w:sz w:val="26"/>
          <w:szCs w:val="26"/>
        </w:rPr>
        <w:t xml:space="preserve">, they hear </w:t>
      </w:r>
      <w:r>
        <w:rPr>
          <w:sz w:val="26"/>
          <w:szCs w:val="26"/>
        </w:rPr>
        <w:t>teaching</w:t>
      </w:r>
      <w:r w:rsidR="001F3EC3">
        <w:rPr>
          <w:sz w:val="26"/>
          <w:szCs w:val="26"/>
        </w:rPr>
        <w:t xml:space="preserve"> on how to distinguish these</w:t>
      </w:r>
      <w:r>
        <w:rPr>
          <w:sz w:val="26"/>
          <w:szCs w:val="26"/>
        </w:rPr>
        <w:t xml:space="preserve">. </w:t>
      </w:r>
      <w:r w:rsidR="001F3EC3">
        <w:rPr>
          <w:sz w:val="26"/>
          <w:szCs w:val="26"/>
        </w:rPr>
        <w:t xml:space="preserve">They </w:t>
      </w:r>
      <w:r w:rsidR="00CD30AD">
        <w:rPr>
          <w:sz w:val="26"/>
          <w:szCs w:val="26"/>
        </w:rPr>
        <w:t>read an introduction</w:t>
      </w:r>
      <w:r w:rsidR="001F3EC3">
        <w:rPr>
          <w:sz w:val="26"/>
          <w:szCs w:val="26"/>
        </w:rPr>
        <w:t>,</w:t>
      </w:r>
      <w:r w:rsidR="00CD30AD">
        <w:rPr>
          <w:sz w:val="26"/>
          <w:szCs w:val="26"/>
        </w:rPr>
        <w:t xml:space="preserve"> then listen to the first </w:t>
      </w:r>
      <w:r w:rsidR="001F3EC3">
        <w:rPr>
          <w:sz w:val="26"/>
          <w:szCs w:val="26"/>
        </w:rPr>
        <w:t xml:space="preserve">part of a </w:t>
      </w:r>
      <w:r w:rsidR="00CD30AD">
        <w:rPr>
          <w:sz w:val="26"/>
          <w:szCs w:val="26"/>
        </w:rPr>
        <w:t>Sinbad story. They retell the story in four scenes. They practise using conjunctions to join clauses.</w:t>
      </w:r>
      <w:r w:rsidR="00C53494">
        <w:rPr>
          <w:sz w:val="26"/>
          <w:szCs w:val="26"/>
        </w:rPr>
        <w:t xml:space="preserve"> </w:t>
      </w:r>
      <w:r w:rsidR="00735813">
        <w:rPr>
          <w:sz w:val="26"/>
          <w:szCs w:val="26"/>
        </w:rPr>
        <w:t xml:space="preserve"> </w:t>
      </w:r>
      <w:r w:rsidR="00EA65B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</w:p>
    <w:p w14:paraId="456E19E8" w14:textId="0645685A" w:rsidR="00CD30AD" w:rsidRPr="00CD30AD" w:rsidRDefault="00CD30AD" w:rsidP="001F3EC3">
      <w:pPr>
        <w:pStyle w:val="ListParagraph"/>
        <w:numPr>
          <w:ilvl w:val="0"/>
          <w:numId w:val="2"/>
        </w:numPr>
        <w:spacing w:line="276" w:lineRule="auto"/>
        <w:rPr>
          <w:sz w:val="26"/>
          <w:szCs w:val="26"/>
        </w:rPr>
      </w:pPr>
      <w:r w:rsidRPr="00E13AD6">
        <w:rPr>
          <w:b/>
          <w:bCs/>
          <w:sz w:val="26"/>
          <w:szCs w:val="26"/>
        </w:rPr>
        <w:t xml:space="preserve">Day </w:t>
      </w:r>
      <w:r>
        <w:rPr>
          <w:b/>
          <w:bCs/>
          <w:sz w:val="26"/>
          <w:szCs w:val="26"/>
        </w:rPr>
        <w:t>2</w:t>
      </w:r>
      <w:r w:rsidRPr="00E13AD6">
        <w:rPr>
          <w:sz w:val="26"/>
          <w:szCs w:val="26"/>
        </w:rPr>
        <w:t xml:space="preserve"> – </w:t>
      </w:r>
      <w:r>
        <w:rPr>
          <w:sz w:val="26"/>
          <w:szCs w:val="26"/>
        </w:rPr>
        <w:t>Children speculate about an illustration. They listen to the second part of the story</w:t>
      </w:r>
      <w:r w:rsidR="00B462A6">
        <w:rPr>
          <w:sz w:val="26"/>
          <w:szCs w:val="26"/>
        </w:rPr>
        <w:t xml:space="preserve"> of Sinbad</w:t>
      </w:r>
      <w:r>
        <w:rPr>
          <w:sz w:val="26"/>
          <w:szCs w:val="26"/>
        </w:rPr>
        <w:t>. They retell the story in four scenes. They practise</w:t>
      </w:r>
      <w:r w:rsidR="00B462A6">
        <w:rPr>
          <w:sz w:val="26"/>
          <w:szCs w:val="26"/>
        </w:rPr>
        <w:t xml:space="preserve"> using </w:t>
      </w:r>
      <w:r>
        <w:rPr>
          <w:sz w:val="26"/>
          <w:szCs w:val="26"/>
        </w:rPr>
        <w:t>prepositions</w:t>
      </w:r>
      <w:r w:rsidR="00B462A6">
        <w:rPr>
          <w:sz w:val="26"/>
          <w:szCs w:val="26"/>
        </w:rPr>
        <w:t xml:space="preserve"> to expand noun phrases and write descriptions</w:t>
      </w:r>
      <w:r>
        <w:rPr>
          <w:sz w:val="26"/>
          <w:szCs w:val="26"/>
        </w:rPr>
        <w:t xml:space="preserve">.   </w:t>
      </w:r>
    </w:p>
    <w:p w14:paraId="7FB3ED84" w14:textId="0BEBE752" w:rsidR="00EB5DBA" w:rsidRPr="00EA65B4" w:rsidRDefault="00FB0706" w:rsidP="001F3EC3">
      <w:pPr>
        <w:pStyle w:val="ListParagraph"/>
        <w:numPr>
          <w:ilvl w:val="0"/>
          <w:numId w:val="2"/>
        </w:numPr>
        <w:spacing w:line="276" w:lineRule="auto"/>
        <w:rPr>
          <w:sz w:val="26"/>
          <w:szCs w:val="26"/>
        </w:rPr>
      </w:pPr>
      <w:r w:rsidRPr="009936C8">
        <w:rPr>
          <w:b/>
          <w:bCs/>
          <w:sz w:val="26"/>
          <w:szCs w:val="26"/>
        </w:rPr>
        <w:t xml:space="preserve">Day </w:t>
      </w:r>
      <w:r w:rsidR="00EA65B4">
        <w:rPr>
          <w:b/>
          <w:bCs/>
          <w:sz w:val="26"/>
          <w:szCs w:val="26"/>
        </w:rPr>
        <w:t>3</w:t>
      </w:r>
      <w:r w:rsidRPr="009936C8">
        <w:rPr>
          <w:sz w:val="26"/>
          <w:szCs w:val="26"/>
        </w:rPr>
        <w:t xml:space="preserve"> –</w:t>
      </w:r>
      <w:r w:rsidR="00C160D4" w:rsidRPr="009936C8">
        <w:rPr>
          <w:sz w:val="26"/>
          <w:szCs w:val="26"/>
        </w:rPr>
        <w:t xml:space="preserve"> </w:t>
      </w:r>
      <w:r w:rsidR="00EB5DBA" w:rsidRPr="009936C8">
        <w:rPr>
          <w:sz w:val="26"/>
          <w:szCs w:val="26"/>
        </w:rPr>
        <w:t xml:space="preserve">Children </w:t>
      </w:r>
      <w:r w:rsidR="00C53494">
        <w:rPr>
          <w:sz w:val="26"/>
          <w:szCs w:val="26"/>
        </w:rPr>
        <w:t xml:space="preserve">watch </w:t>
      </w:r>
      <w:r w:rsidR="00CD30AD">
        <w:rPr>
          <w:sz w:val="26"/>
          <w:szCs w:val="26"/>
        </w:rPr>
        <w:t xml:space="preserve">the last part of the story and retell it in four scenes. They read a written version of the story and identify differences to the told version. They write about part of the story, using prepositions and conjunctions. </w:t>
      </w:r>
      <w:r w:rsidR="00C53494">
        <w:rPr>
          <w:sz w:val="26"/>
          <w:szCs w:val="26"/>
        </w:rPr>
        <w:t xml:space="preserve"> </w:t>
      </w:r>
    </w:p>
    <w:p w14:paraId="4377EA87" w14:textId="647BC24E" w:rsidR="00281818" w:rsidRDefault="00281818" w:rsidP="001F3EC3">
      <w:pPr>
        <w:pStyle w:val="ListParagraph"/>
        <w:numPr>
          <w:ilvl w:val="0"/>
          <w:numId w:val="2"/>
        </w:numPr>
        <w:spacing w:line="276" w:lineRule="auto"/>
        <w:rPr>
          <w:sz w:val="26"/>
          <w:szCs w:val="26"/>
        </w:rPr>
      </w:pPr>
      <w:r w:rsidRPr="000B22BC">
        <w:rPr>
          <w:b/>
          <w:bCs/>
          <w:color w:val="000000" w:themeColor="text1"/>
          <w:sz w:val="26"/>
          <w:szCs w:val="26"/>
        </w:rPr>
        <w:t>Day 4</w:t>
      </w:r>
      <w:r w:rsidRPr="000B22BC">
        <w:rPr>
          <w:color w:val="000000" w:themeColor="text1"/>
          <w:sz w:val="26"/>
          <w:szCs w:val="26"/>
        </w:rPr>
        <w:t xml:space="preserve"> –</w:t>
      </w:r>
      <w:r w:rsidR="00EB5DBA">
        <w:rPr>
          <w:color w:val="000000" w:themeColor="text1"/>
          <w:sz w:val="26"/>
          <w:szCs w:val="26"/>
        </w:rPr>
        <w:t xml:space="preserve">Children </w:t>
      </w:r>
      <w:r w:rsidR="00CD30AD">
        <w:rPr>
          <w:color w:val="000000" w:themeColor="text1"/>
          <w:sz w:val="26"/>
          <w:szCs w:val="26"/>
        </w:rPr>
        <w:t xml:space="preserve">read an insult poem. They research vocabulary and use new vocabulary in sentences. They learn a poem by heart. </w:t>
      </w:r>
      <w:r w:rsidR="00F7582B">
        <w:rPr>
          <w:color w:val="000000" w:themeColor="text1"/>
          <w:sz w:val="26"/>
          <w:szCs w:val="26"/>
        </w:rPr>
        <w:t xml:space="preserve"> </w:t>
      </w:r>
    </w:p>
    <w:p w14:paraId="7397814F" w14:textId="5B53F0CC" w:rsidR="00EB5DBA" w:rsidRDefault="00EB5DBA" w:rsidP="001F3EC3">
      <w:pPr>
        <w:pStyle w:val="ListParagraph"/>
        <w:numPr>
          <w:ilvl w:val="0"/>
          <w:numId w:val="2"/>
        </w:numPr>
        <w:spacing w:line="276" w:lineRule="auto"/>
        <w:rPr>
          <w:sz w:val="26"/>
          <w:szCs w:val="26"/>
        </w:rPr>
      </w:pPr>
      <w:r w:rsidRPr="000B22BC">
        <w:rPr>
          <w:b/>
          <w:bCs/>
          <w:color w:val="000000" w:themeColor="text1"/>
          <w:sz w:val="26"/>
          <w:szCs w:val="26"/>
        </w:rPr>
        <w:t xml:space="preserve">Day </w:t>
      </w:r>
      <w:r>
        <w:rPr>
          <w:b/>
          <w:bCs/>
          <w:color w:val="000000" w:themeColor="text1"/>
          <w:sz w:val="26"/>
          <w:szCs w:val="26"/>
        </w:rPr>
        <w:t>5</w:t>
      </w:r>
      <w:r w:rsidRPr="000B22BC">
        <w:rPr>
          <w:color w:val="000000" w:themeColor="text1"/>
          <w:sz w:val="26"/>
          <w:szCs w:val="26"/>
        </w:rPr>
        <w:t xml:space="preserve"> –</w:t>
      </w:r>
      <w:r w:rsidR="00C53494">
        <w:rPr>
          <w:color w:val="000000" w:themeColor="text1"/>
          <w:sz w:val="26"/>
          <w:szCs w:val="26"/>
        </w:rPr>
        <w:t xml:space="preserve"> Children read </w:t>
      </w:r>
      <w:r w:rsidR="00CD30AD">
        <w:rPr>
          <w:color w:val="000000" w:themeColor="text1"/>
          <w:sz w:val="26"/>
          <w:szCs w:val="26"/>
        </w:rPr>
        <w:t>a draft insult poem</w:t>
      </w:r>
      <w:r w:rsidR="00C53494">
        <w:rPr>
          <w:color w:val="000000" w:themeColor="text1"/>
          <w:sz w:val="26"/>
          <w:szCs w:val="26"/>
        </w:rPr>
        <w:t>.</w:t>
      </w:r>
      <w:r w:rsidR="00CD30AD">
        <w:rPr>
          <w:color w:val="000000" w:themeColor="text1"/>
          <w:sz w:val="26"/>
          <w:szCs w:val="26"/>
        </w:rPr>
        <w:t xml:space="preserve"> They write their own and practise performing it. </w:t>
      </w:r>
      <w:r w:rsidR="00C53494">
        <w:rPr>
          <w:color w:val="000000" w:themeColor="text1"/>
          <w:sz w:val="26"/>
          <w:szCs w:val="26"/>
        </w:rPr>
        <w:t xml:space="preserve">  </w:t>
      </w:r>
      <w:r>
        <w:rPr>
          <w:sz w:val="26"/>
          <w:szCs w:val="26"/>
        </w:rPr>
        <w:t xml:space="preserve"> </w:t>
      </w:r>
    </w:p>
    <w:p w14:paraId="1B5CADA0" w14:textId="07F5F634" w:rsidR="006472E5" w:rsidRPr="00247273" w:rsidRDefault="006472E5" w:rsidP="001F3EC3">
      <w:pPr>
        <w:pStyle w:val="ListParagraph"/>
        <w:spacing w:line="276" w:lineRule="auto"/>
        <w:rPr>
          <w:sz w:val="26"/>
          <w:szCs w:val="26"/>
        </w:rPr>
      </w:pPr>
    </w:p>
    <w:p w14:paraId="111AE636" w14:textId="77777777" w:rsidR="00A549BC" w:rsidRDefault="00A549BC" w:rsidP="00A549BC">
      <w:pPr>
        <w:rPr>
          <w:i/>
          <w:iCs/>
          <w:color w:val="FF0000"/>
        </w:rPr>
      </w:pPr>
      <w:r w:rsidRPr="00B55DBA">
        <w:rPr>
          <w:i/>
          <w:iCs/>
          <w:sz w:val="28"/>
          <w:szCs w:val="28"/>
        </w:rPr>
        <w:t>*</w:t>
      </w:r>
      <w:r w:rsidRPr="00B55DBA">
        <w:rPr>
          <w:i/>
          <w:iCs/>
          <w:color w:val="FF0000"/>
        </w:rPr>
        <w:t>PowerPoint presentations are provide</w:t>
      </w:r>
      <w:r>
        <w:rPr>
          <w:i/>
          <w:iCs/>
          <w:color w:val="FF0000"/>
        </w:rPr>
        <w:t xml:space="preserve">d. </w:t>
      </w:r>
      <w:r w:rsidRPr="00B55DBA">
        <w:rPr>
          <w:i/>
          <w:iCs/>
          <w:color w:val="FF0000"/>
        </w:rPr>
        <w:t xml:space="preserve">You can use your phone to film yourself going through these on a laptop. OR parents and children can access them at home, preferably in PowerPoint but also as images on a tablet.  </w:t>
      </w:r>
      <w:r>
        <w:rPr>
          <w:i/>
          <w:iCs/>
          <w:color w:val="FF0000"/>
        </w:rPr>
        <w:t xml:space="preserve">You can then talk these through. </w:t>
      </w:r>
      <w:r w:rsidRPr="00B55DBA">
        <w:rPr>
          <w:i/>
          <w:iCs/>
          <w:color w:val="FF0000"/>
        </w:rPr>
        <w:t xml:space="preserve">Or you may have a clever online way, perhaps through the school’s website, of sharing these presentations with children at home. </w:t>
      </w:r>
    </w:p>
    <w:p w14:paraId="3DCD10CA" w14:textId="77777777" w:rsidR="00E72BF3" w:rsidRDefault="00E72BF3" w:rsidP="00A549BC">
      <w:pPr>
        <w:rPr>
          <w:color w:val="1C26F1"/>
          <w:sz w:val="30"/>
          <w:szCs w:val="30"/>
        </w:rPr>
        <w:sectPr w:rsidR="00E72BF3">
          <w:footerReference w:type="defaul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79A6C427" w14:textId="6ED35E14" w:rsidR="006472E5" w:rsidRPr="00A549BC" w:rsidRDefault="006472E5" w:rsidP="00A549BC">
      <w:pPr>
        <w:rPr>
          <w:i/>
          <w:iCs/>
          <w:color w:val="FF0000"/>
        </w:rPr>
      </w:pPr>
      <w:r w:rsidRPr="006472E5">
        <w:rPr>
          <w:color w:val="1C26F1"/>
          <w:sz w:val="30"/>
          <w:szCs w:val="30"/>
        </w:rPr>
        <w:lastRenderedPageBreak/>
        <w:t>Summary of content</w:t>
      </w:r>
    </w:p>
    <w:p w14:paraId="61131C74" w14:textId="7916682C" w:rsidR="00B462A6" w:rsidRDefault="00F77088" w:rsidP="006472E5">
      <w:pPr>
        <w:spacing w:after="0" w:line="276" w:lineRule="auto"/>
        <w:rPr>
          <w:sz w:val="26"/>
          <w:szCs w:val="26"/>
        </w:rPr>
      </w:pPr>
      <w:r w:rsidRPr="006472E5">
        <w:rPr>
          <w:b/>
          <w:bCs/>
          <w:sz w:val="26"/>
          <w:szCs w:val="26"/>
        </w:rPr>
        <w:t xml:space="preserve">Day 1 – </w:t>
      </w:r>
      <w:r w:rsidR="00C53494">
        <w:rPr>
          <w:sz w:val="26"/>
          <w:szCs w:val="26"/>
        </w:rPr>
        <w:t xml:space="preserve">Listen to </w:t>
      </w:r>
      <w:r w:rsidR="00B462A6">
        <w:rPr>
          <w:sz w:val="26"/>
          <w:szCs w:val="26"/>
        </w:rPr>
        <w:t>the first part of the story of Sinbad’s fifth voyage</w:t>
      </w:r>
      <w:r w:rsidR="00C53494">
        <w:rPr>
          <w:sz w:val="26"/>
          <w:szCs w:val="26"/>
        </w:rPr>
        <w:t xml:space="preserve">. </w:t>
      </w:r>
      <w:r w:rsidR="00CD30AD">
        <w:rPr>
          <w:sz w:val="26"/>
          <w:szCs w:val="26"/>
        </w:rPr>
        <w:t>Retell the story.</w:t>
      </w:r>
    </w:p>
    <w:p w14:paraId="4004ED26" w14:textId="60C942ED" w:rsidR="00F77088" w:rsidRPr="00B462A6" w:rsidRDefault="00B462A6" w:rsidP="006472E5">
      <w:pPr>
        <w:spacing w:after="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Revise or learn about conjunctions and practise joining clauses. </w:t>
      </w:r>
      <w:r w:rsidR="00EA65B4">
        <w:rPr>
          <w:sz w:val="26"/>
          <w:szCs w:val="26"/>
        </w:rPr>
        <w:t xml:space="preserve"> </w:t>
      </w:r>
      <w:r w:rsidR="00EB5DBA">
        <w:rPr>
          <w:sz w:val="26"/>
          <w:szCs w:val="26"/>
        </w:rPr>
        <w:t xml:space="preserve"> </w:t>
      </w:r>
      <w:r w:rsidR="000B22BC">
        <w:rPr>
          <w:sz w:val="26"/>
          <w:szCs w:val="26"/>
        </w:rPr>
        <w:t xml:space="preserve">  </w:t>
      </w:r>
      <w:r w:rsidR="00281818">
        <w:rPr>
          <w:sz w:val="26"/>
          <w:szCs w:val="26"/>
        </w:rPr>
        <w:t xml:space="preserve"> </w:t>
      </w:r>
    </w:p>
    <w:p w14:paraId="180A8ED8" w14:textId="0564131A" w:rsidR="00F77088" w:rsidRPr="00B462A6" w:rsidRDefault="00F77088" w:rsidP="00F77088">
      <w:pPr>
        <w:spacing w:after="0" w:line="276" w:lineRule="auto"/>
        <w:contextualSpacing/>
        <w:rPr>
          <w:bCs/>
          <w:sz w:val="26"/>
          <w:szCs w:val="26"/>
        </w:rPr>
      </w:pPr>
      <w:r w:rsidRPr="002F0EDD">
        <w:rPr>
          <w:b/>
          <w:bCs/>
          <w:sz w:val="26"/>
          <w:szCs w:val="26"/>
        </w:rPr>
        <w:t xml:space="preserve">Day 2 – </w:t>
      </w:r>
      <w:r w:rsidR="00C53494">
        <w:rPr>
          <w:bCs/>
          <w:sz w:val="26"/>
          <w:szCs w:val="26"/>
        </w:rPr>
        <w:t xml:space="preserve">Listen to </w:t>
      </w:r>
      <w:r w:rsidR="00B462A6">
        <w:rPr>
          <w:bCs/>
          <w:sz w:val="26"/>
          <w:szCs w:val="26"/>
        </w:rPr>
        <w:t>the second part of Sinbad’s</w:t>
      </w:r>
      <w:r w:rsidR="00C53494">
        <w:rPr>
          <w:bCs/>
          <w:sz w:val="26"/>
          <w:szCs w:val="26"/>
        </w:rPr>
        <w:t xml:space="preserve"> story. </w:t>
      </w:r>
      <w:r w:rsidR="00CD30AD">
        <w:rPr>
          <w:bCs/>
          <w:sz w:val="26"/>
          <w:szCs w:val="26"/>
        </w:rPr>
        <w:t xml:space="preserve">Retell the story. </w:t>
      </w:r>
      <w:r w:rsidR="00B462A6">
        <w:rPr>
          <w:bCs/>
          <w:sz w:val="26"/>
          <w:szCs w:val="26"/>
        </w:rPr>
        <w:t>Revise p</w:t>
      </w:r>
      <w:r w:rsidR="00CD30AD">
        <w:rPr>
          <w:bCs/>
          <w:sz w:val="26"/>
          <w:szCs w:val="26"/>
        </w:rPr>
        <w:t>repositions</w:t>
      </w:r>
      <w:r w:rsidR="00B462A6">
        <w:rPr>
          <w:bCs/>
          <w:sz w:val="26"/>
          <w:szCs w:val="26"/>
        </w:rPr>
        <w:t xml:space="preserve"> and use these to form expanded noun phrases and good descriptions</w:t>
      </w:r>
      <w:r w:rsidR="00CD30AD">
        <w:rPr>
          <w:bCs/>
          <w:sz w:val="26"/>
          <w:szCs w:val="26"/>
        </w:rPr>
        <w:t>.</w:t>
      </w:r>
      <w:r w:rsidR="00C53494">
        <w:rPr>
          <w:bCs/>
          <w:sz w:val="26"/>
          <w:szCs w:val="26"/>
        </w:rPr>
        <w:t xml:space="preserve"> </w:t>
      </w:r>
    </w:p>
    <w:p w14:paraId="6816A53F" w14:textId="459ED619" w:rsidR="00F77088" w:rsidRPr="002F0EDD" w:rsidRDefault="00F77088" w:rsidP="00F77088">
      <w:pPr>
        <w:spacing w:after="0" w:line="276" w:lineRule="auto"/>
        <w:contextualSpacing/>
        <w:rPr>
          <w:sz w:val="26"/>
          <w:szCs w:val="26"/>
        </w:rPr>
      </w:pPr>
      <w:r w:rsidRPr="002F0EDD">
        <w:rPr>
          <w:b/>
          <w:bCs/>
          <w:sz w:val="26"/>
          <w:szCs w:val="26"/>
        </w:rPr>
        <w:t xml:space="preserve">Day 3 </w:t>
      </w:r>
      <w:r w:rsidRPr="002F0EDD">
        <w:rPr>
          <w:sz w:val="26"/>
          <w:szCs w:val="26"/>
        </w:rPr>
        <w:t xml:space="preserve">– </w:t>
      </w:r>
      <w:r w:rsidR="00CD30AD">
        <w:rPr>
          <w:sz w:val="26"/>
          <w:szCs w:val="26"/>
        </w:rPr>
        <w:t xml:space="preserve">Listen to </w:t>
      </w:r>
      <w:r w:rsidR="00B462A6">
        <w:rPr>
          <w:sz w:val="26"/>
          <w:szCs w:val="26"/>
        </w:rPr>
        <w:t>the last part of the</w:t>
      </w:r>
      <w:r w:rsidR="00CD30AD">
        <w:rPr>
          <w:sz w:val="26"/>
          <w:szCs w:val="26"/>
        </w:rPr>
        <w:t xml:space="preserve"> story</w:t>
      </w:r>
      <w:r w:rsidR="00B462A6">
        <w:rPr>
          <w:sz w:val="26"/>
          <w:szCs w:val="26"/>
        </w:rPr>
        <w:t xml:space="preserve"> of Sinbad</w:t>
      </w:r>
      <w:r w:rsidR="00CD30AD">
        <w:rPr>
          <w:sz w:val="26"/>
          <w:szCs w:val="26"/>
        </w:rPr>
        <w:t xml:space="preserve">. Retell the story. </w:t>
      </w:r>
      <w:r w:rsidR="00B462A6">
        <w:rPr>
          <w:sz w:val="26"/>
          <w:szCs w:val="26"/>
        </w:rPr>
        <w:t xml:space="preserve"> Do creative writing, using </w:t>
      </w:r>
      <w:r w:rsidR="00CD30AD">
        <w:rPr>
          <w:sz w:val="26"/>
          <w:szCs w:val="26"/>
        </w:rPr>
        <w:t>prepositions</w:t>
      </w:r>
      <w:r w:rsidR="00B462A6">
        <w:rPr>
          <w:sz w:val="26"/>
          <w:szCs w:val="26"/>
        </w:rPr>
        <w:t xml:space="preserve"> to add description</w:t>
      </w:r>
      <w:r w:rsidR="00CD30AD">
        <w:rPr>
          <w:sz w:val="26"/>
          <w:szCs w:val="26"/>
        </w:rPr>
        <w:t xml:space="preserve"> and conjunctions</w:t>
      </w:r>
      <w:r w:rsidR="00B462A6">
        <w:rPr>
          <w:sz w:val="26"/>
          <w:szCs w:val="26"/>
        </w:rPr>
        <w:t xml:space="preserve"> to join clauses</w:t>
      </w:r>
      <w:r w:rsidR="00CD30AD">
        <w:rPr>
          <w:sz w:val="26"/>
          <w:szCs w:val="26"/>
        </w:rPr>
        <w:t xml:space="preserve">. </w:t>
      </w:r>
      <w:r w:rsidR="00C53494">
        <w:rPr>
          <w:sz w:val="26"/>
          <w:szCs w:val="26"/>
        </w:rPr>
        <w:t xml:space="preserve"> </w:t>
      </w:r>
    </w:p>
    <w:p w14:paraId="47CE453E" w14:textId="0DC29CE0" w:rsidR="00F77088" w:rsidRPr="002F0EDD" w:rsidRDefault="00F77088" w:rsidP="00247273">
      <w:pPr>
        <w:spacing w:after="0" w:line="276" w:lineRule="auto"/>
        <w:ind w:right="-188"/>
        <w:contextualSpacing/>
        <w:rPr>
          <w:sz w:val="26"/>
          <w:szCs w:val="26"/>
        </w:rPr>
      </w:pPr>
      <w:r w:rsidRPr="002F0EDD">
        <w:rPr>
          <w:b/>
          <w:bCs/>
          <w:sz w:val="26"/>
          <w:szCs w:val="26"/>
        </w:rPr>
        <w:t>Day 4</w:t>
      </w:r>
      <w:r w:rsidRPr="002F0EDD">
        <w:rPr>
          <w:sz w:val="26"/>
          <w:szCs w:val="26"/>
        </w:rPr>
        <w:t xml:space="preserve"> – </w:t>
      </w:r>
      <w:r w:rsidR="00CD30AD">
        <w:rPr>
          <w:sz w:val="26"/>
          <w:szCs w:val="26"/>
        </w:rPr>
        <w:t xml:space="preserve">Read </w:t>
      </w:r>
      <w:r w:rsidR="00E74B2A">
        <w:rPr>
          <w:sz w:val="26"/>
          <w:szCs w:val="26"/>
        </w:rPr>
        <w:t xml:space="preserve">several humorous </w:t>
      </w:r>
      <w:r w:rsidR="00CD30AD">
        <w:rPr>
          <w:sz w:val="26"/>
          <w:szCs w:val="26"/>
        </w:rPr>
        <w:t>poem</w:t>
      </w:r>
      <w:r w:rsidR="00E74B2A">
        <w:rPr>
          <w:sz w:val="26"/>
          <w:szCs w:val="26"/>
        </w:rPr>
        <w:t>s</w:t>
      </w:r>
      <w:r w:rsidR="00CD30AD">
        <w:rPr>
          <w:sz w:val="26"/>
          <w:szCs w:val="26"/>
        </w:rPr>
        <w:t>. Research vocabulary. Learn a poem by heart.</w:t>
      </w:r>
    </w:p>
    <w:p w14:paraId="55DD841D" w14:textId="7FA94F5B" w:rsidR="00EB5DBA" w:rsidRDefault="00F77088" w:rsidP="00247273">
      <w:pPr>
        <w:spacing w:after="0" w:line="276" w:lineRule="auto"/>
        <w:contextualSpacing/>
        <w:rPr>
          <w:sz w:val="26"/>
          <w:szCs w:val="26"/>
        </w:rPr>
      </w:pPr>
      <w:r w:rsidRPr="002F0EDD">
        <w:rPr>
          <w:b/>
          <w:bCs/>
          <w:sz w:val="26"/>
          <w:szCs w:val="26"/>
        </w:rPr>
        <w:t>Day 5</w:t>
      </w:r>
      <w:r w:rsidRPr="002F0EDD">
        <w:rPr>
          <w:sz w:val="26"/>
          <w:szCs w:val="26"/>
        </w:rPr>
        <w:t xml:space="preserve"> – </w:t>
      </w:r>
      <w:r w:rsidR="00C53494">
        <w:rPr>
          <w:sz w:val="26"/>
          <w:szCs w:val="26"/>
        </w:rPr>
        <w:t>Read</w:t>
      </w:r>
      <w:r w:rsidR="00CD30AD">
        <w:rPr>
          <w:sz w:val="26"/>
          <w:szCs w:val="26"/>
        </w:rPr>
        <w:t xml:space="preserve"> a draft</w:t>
      </w:r>
      <w:r w:rsidR="00E74B2A">
        <w:rPr>
          <w:sz w:val="26"/>
          <w:szCs w:val="26"/>
        </w:rPr>
        <w:t xml:space="preserve"> poem and notice amendments to improve it</w:t>
      </w:r>
      <w:r w:rsidR="00CD30AD">
        <w:rPr>
          <w:sz w:val="26"/>
          <w:szCs w:val="26"/>
        </w:rPr>
        <w:t>. Write own poem</w:t>
      </w:r>
      <w:r w:rsidR="00E74B2A">
        <w:rPr>
          <w:sz w:val="26"/>
          <w:szCs w:val="26"/>
        </w:rPr>
        <w:t>, making several drafts</w:t>
      </w:r>
      <w:r w:rsidR="00CD30AD">
        <w:rPr>
          <w:sz w:val="26"/>
          <w:szCs w:val="26"/>
        </w:rPr>
        <w:t xml:space="preserve">. Perform poem. </w:t>
      </w:r>
      <w:r w:rsidR="00F7582B">
        <w:rPr>
          <w:sz w:val="26"/>
          <w:szCs w:val="26"/>
        </w:rPr>
        <w:t xml:space="preserve"> </w:t>
      </w:r>
    </w:p>
    <w:p w14:paraId="39215039" w14:textId="1225F966" w:rsidR="00FB0706" w:rsidRPr="00643128" w:rsidRDefault="000B22BC" w:rsidP="00247273">
      <w:pPr>
        <w:spacing w:after="0" w:line="276" w:lineRule="auto"/>
        <w:contextualSpacing/>
        <w:rPr>
          <w:i/>
          <w:iCs/>
          <w:sz w:val="12"/>
          <w:szCs w:val="12"/>
        </w:rPr>
      </w:pPr>
      <w:r>
        <w:rPr>
          <w:sz w:val="26"/>
          <w:szCs w:val="26"/>
        </w:rPr>
        <w:t xml:space="preserve"> </w:t>
      </w:r>
    </w:p>
    <w:sectPr w:rsidR="00FB0706" w:rsidRPr="006431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16D7B2" w14:textId="77777777" w:rsidR="008A3D21" w:rsidRDefault="008A3D21" w:rsidP="001F3EC3">
      <w:pPr>
        <w:spacing w:after="0" w:line="240" w:lineRule="auto"/>
      </w:pPr>
      <w:r>
        <w:separator/>
      </w:r>
    </w:p>
  </w:endnote>
  <w:endnote w:type="continuationSeparator" w:id="0">
    <w:p w14:paraId="7EF17425" w14:textId="77777777" w:rsidR="008A3D21" w:rsidRDefault="008A3D21" w:rsidP="001F3E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4A17B9" w14:textId="37276FAF" w:rsidR="001F3EC3" w:rsidRPr="00AD6381" w:rsidRDefault="001F3EC3" w:rsidP="00AD6381">
    <w:pPr>
      <w:ind w:left="-426" w:right="-330"/>
      <w:rPr>
        <w:rFonts w:cs="Tahoma"/>
        <w:sz w:val="20"/>
        <w:szCs w:val="20"/>
      </w:rPr>
    </w:pPr>
    <w:r w:rsidRPr="00AD6381">
      <w:rPr>
        <w:rFonts w:cs="Tahoma"/>
        <w:sz w:val="20"/>
        <w:szCs w:val="20"/>
      </w:rPr>
      <w:t>Explore more Hamilton Trust Learning Materials at </w:t>
    </w:r>
    <w:hyperlink r:id="rId1" w:tgtFrame="_blank" w:history="1">
      <w:r w:rsidRPr="00AD6381">
        <w:rPr>
          <w:rStyle w:val="Hyperlink"/>
          <w:rFonts w:cs="Tahoma"/>
          <w:sz w:val="20"/>
          <w:szCs w:val="20"/>
        </w:rPr>
        <w:t>https://wrht.org.uk/hamilton</w:t>
      </w:r>
    </w:hyperlink>
    <w:r w:rsidR="00AD6381">
      <w:rPr>
        <w:rStyle w:val="Hyperlink"/>
        <w:rFonts w:cs="Tahoma"/>
        <w:sz w:val="20"/>
        <w:szCs w:val="20"/>
        <w:u w:val="none"/>
      </w:rPr>
      <w:tab/>
    </w:r>
    <w:r w:rsidR="00AD6381">
      <w:rPr>
        <w:rStyle w:val="Hyperlink"/>
        <w:rFonts w:cs="Tahoma"/>
        <w:sz w:val="20"/>
        <w:szCs w:val="20"/>
        <w:u w:val="none"/>
      </w:rPr>
      <w:tab/>
    </w:r>
    <w:r w:rsidR="00AD6381" w:rsidRPr="00AD6381">
      <w:rPr>
        <w:rStyle w:val="Hyperlink"/>
        <w:rFonts w:cs="Tahoma"/>
        <w:color w:val="auto"/>
        <w:sz w:val="20"/>
        <w:szCs w:val="20"/>
        <w:u w:val="none"/>
      </w:rPr>
      <w:t>Week 12 Teacher Notes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2716AB" w14:textId="77777777" w:rsidR="008A3D21" w:rsidRDefault="008A3D21" w:rsidP="001F3EC3">
      <w:pPr>
        <w:spacing w:after="0" w:line="240" w:lineRule="auto"/>
      </w:pPr>
      <w:r>
        <w:separator/>
      </w:r>
    </w:p>
  </w:footnote>
  <w:footnote w:type="continuationSeparator" w:id="0">
    <w:p w14:paraId="731272E3" w14:textId="77777777" w:rsidR="008A3D21" w:rsidRDefault="008A3D21" w:rsidP="001F3E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291456"/>
    <w:multiLevelType w:val="hybridMultilevel"/>
    <w:tmpl w:val="A500603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738E2"/>
    <w:multiLevelType w:val="hybridMultilevel"/>
    <w:tmpl w:val="0054C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012"/>
    <w:rsid w:val="000323AE"/>
    <w:rsid w:val="00062F12"/>
    <w:rsid w:val="000B22BC"/>
    <w:rsid w:val="000D5549"/>
    <w:rsid w:val="0012021E"/>
    <w:rsid w:val="001F3EC3"/>
    <w:rsid w:val="00211667"/>
    <w:rsid w:val="00230AA3"/>
    <w:rsid w:val="00247273"/>
    <w:rsid w:val="00281818"/>
    <w:rsid w:val="002865AB"/>
    <w:rsid w:val="00286605"/>
    <w:rsid w:val="002A6C6F"/>
    <w:rsid w:val="002B2B21"/>
    <w:rsid w:val="002F0EDD"/>
    <w:rsid w:val="003118C1"/>
    <w:rsid w:val="00425954"/>
    <w:rsid w:val="004542AC"/>
    <w:rsid w:val="00486423"/>
    <w:rsid w:val="00491744"/>
    <w:rsid w:val="004C4991"/>
    <w:rsid w:val="004F7207"/>
    <w:rsid w:val="006472E5"/>
    <w:rsid w:val="00661378"/>
    <w:rsid w:val="00710347"/>
    <w:rsid w:val="00735813"/>
    <w:rsid w:val="00740FD8"/>
    <w:rsid w:val="007A2450"/>
    <w:rsid w:val="007B7F36"/>
    <w:rsid w:val="007E4A70"/>
    <w:rsid w:val="0082112D"/>
    <w:rsid w:val="0082602A"/>
    <w:rsid w:val="00840E72"/>
    <w:rsid w:val="008A3D21"/>
    <w:rsid w:val="008F220F"/>
    <w:rsid w:val="00984A9D"/>
    <w:rsid w:val="009936C8"/>
    <w:rsid w:val="009C05EB"/>
    <w:rsid w:val="00A33882"/>
    <w:rsid w:val="00A549BC"/>
    <w:rsid w:val="00A65827"/>
    <w:rsid w:val="00AA3060"/>
    <w:rsid w:val="00AD6381"/>
    <w:rsid w:val="00B40AAE"/>
    <w:rsid w:val="00B462A6"/>
    <w:rsid w:val="00B7551B"/>
    <w:rsid w:val="00B90012"/>
    <w:rsid w:val="00C160D4"/>
    <w:rsid w:val="00C36125"/>
    <w:rsid w:val="00C53494"/>
    <w:rsid w:val="00CA1884"/>
    <w:rsid w:val="00CD30AD"/>
    <w:rsid w:val="00E10F51"/>
    <w:rsid w:val="00E13AD6"/>
    <w:rsid w:val="00E36F30"/>
    <w:rsid w:val="00E72BF3"/>
    <w:rsid w:val="00E74B2A"/>
    <w:rsid w:val="00E9569E"/>
    <w:rsid w:val="00EA65B4"/>
    <w:rsid w:val="00EB5DBA"/>
    <w:rsid w:val="00F2265D"/>
    <w:rsid w:val="00F61A76"/>
    <w:rsid w:val="00F7582B"/>
    <w:rsid w:val="00F77088"/>
    <w:rsid w:val="00FB0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EEB20"/>
  <w15:docId w15:val="{A431B1A4-F8B5-4B20-89F9-7BAC97896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0012"/>
    <w:pPr>
      <w:ind w:left="720"/>
      <w:contextualSpacing/>
    </w:pPr>
  </w:style>
  <w:style w:type="table" w:styleId="TableGrid">
    <w:name w:val="Table Grid"/>
    <w:basedOn w:val="TableNormal"/>
    <w:uiPriority w:val="39"/>
    <w:rsid w:val="00C361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8181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F3E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3EC3"/>
  </w:style>
  <w:style w:type="paragraph" w:styleId="Footer">
    <w:name w:val="footer"/>
    <w:basedOn w:val="Normal"/>
    <w:link w:val="FooterChar"/>
    <w:uiPriority w:val="99"/>
    <w:unhideWhenUsed/>
    <w:rsid w:val="001F3E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3E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54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amilton-trust.org.uk/about-hamilton/use-for-free/?utm_source=hamilton&amp;utm_medium=lhp&amp;utm_campaign=tn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hamilton-trust.org.uk/sign-up/?utm_source=hamilton&amp;utm_medium=lhp&amp;utm_campaign=tn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rht.org.uk/hamil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 Barwick</dc:creator>
  <cp:lastModifiedBy>DeputyHead</cp:lastModifiedBy>
  <cp:revision>2</cp:revision>
  <dcterms:created xsi:type="dcterms:W3CDTF">2020-06-22T06:15:00Z</dcterms:created>
  <dcterms:modified xsi:type="dcterms:W3CDTF">2020-06-22T06:15:00Z</dcterms:modified>
</cp:coreProperties>
</file>